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B4F1F" w14:textId="671EC195" w:rsidR="00F23FF1" w:rsidRPr="00445077" w:rsidRDefault="00F23FF1" w:rsidP="006D6255">
      <w:pPr>
        <w:jc w:val="both"/>
        <w:rPr>
          <w:rFonts w:ascii="Times New Roman" w:hAnsi="Times New Roman" w:cs="Times New Roman"/>
          <w:sz w:val="28"/>
          <w:szCs w:val="28"/>
        </w:rPr>
      </w:pPr>
      <w:r w:rsidRPr="00F23FF1">
        <w:rPr>
          <w:rFonts w:ascii="Times New Roman" w:hAnsi="Times New Roman" w:cs="Times New Roman"/>
          <w:sz w:val="28"/>
          <w:szCs w:val="28"/>
        </w:rPr>
        <w:t>Лекция: "</w:t>
      </w:r>
      <w:r w:rsidR="00BB2A54">
        <w:rPr>
          <w:rFonts w:ascii="Times New Roman" w:hAnsi="Times New Roman" w:cs="Times New Roman"/>
          <w:sz w:val="28"/>
          <w:szCs w:val="28"/>
          <w:lang w:val="ky-KG"/>
        </w:rPr>
        <w:t>Сан</w:t>
      </w:r>
      <w:bookmarkStart w:id="0" w:name="_GoBack"/>
      <w:bookmarkEnd w:id="0"/>
      <w:r w:rsidRPr="00F23FF1">
        <w:rPr>
          <w:rFonts w:ascii="Times New Roman" w:hAnsi="Times New Roman" w:cs="Times New Roman"/>
          <w:sz w:val="28"/>
          <w:szCs w:val="28"/>
        </w:rPr>
        <w:t>ариптик Өкмөттүн негиздери: укуктар, инфраструктура, технологиялар"</w:t>
      </w:r>
    </w:p>
    <w:p w14:paraId="68BA325B" w14:textId="0F2F1AD2" w:rsidR="0089134C" w:rsidRPr="00A53060" w:rsidRDefault="00090305">
      <w:pPr>
        <w:pBdr>
          <w:bottom w:val="single" w:sz="12" w:space="1" w:color="auto"/>
        </w:pBdr>
        <w:rPr>
          <w:rFonts w:ascii="Times New Roman" w:hAnsi="Times New Roman" w:cs="Times New Roman"/>
          <w:b/>
          <w:bCs/>
          <w:sz w:val="28"/>
          <w:szCs w:val="28"/>
        </w:rPr>
      </w:pPr>
      <w:r w:rsidRPr="00090305">
        <w:rPr>
          <w:rFonts w:ascii="Times New Roman" w:hAnsi="Times New Roman" w:cs="Times New Roman"/>
          <w:b/>
          <w:bCs/>
          <w:sz w:val="28"/>
          <w:szCs w:val="28"/>
        </w:rPr>
        <w:t>Санариптик Өкмөттүн негиздери</w:t>
      </w:r>
      <w:r>
        <w:rPr>
          <w:rFonts w:ascii="Times New Roman" w:hAnsi="Times New Roman" w:cs="Times New Roman"/>
          <w:b/>
          <w:bCs/>
          <w:sz w:val="28"/>
          <w:szCs w:val="28"/>
        </w:rPr>
        <w:t xml:space="preserve"> </w:t>
      </w:r>
    </w:p>
    <w:p w14:paraId="2C603CA5" w14:textId="7FE67C38" w:rsidR="00090305" w:rsidRPr="00090305" w:rsidRDefault="00090305" w:rsidP="00090305">
      <w:pPr>
        <w:jc w:val="both"/>
        <w:rPr>
          <w:rFonts w:ascii="Times New Roman" w:hAnsi="Times New Roman" w:cs="Times New Roman"/>
          <w:sz w:val="28"/>
          <w:szCs w:val="28"/>
        </w:rPr>
      </w:pPr>
      <w:r w:rsidRPr="00090305">
        <w:rPr>
          <w:rFonts w:ascii="Times New Roman" w:hAnsi="Times New Roman" w:cs="Times New Roman"/>
          <w:sz w:val="28"/>
          <w:szCs w:val="28"/>
        </w:rPr>
        <w:t>Санариптик өкмөт адамдын жашоо циклинин ар кандай этаптарында</w:t>
      </w:r>
      <w:r w:rsidR="00255084" w:rsidRPr="00255084">
        <w:rPr>
          <w:rFonts w:ascii="Times New Roman" w:hAnsi="Times New Roman" w:cs="Times New Roman"/>
          <w:sz w:val="28"/>
          <w:szCs w:val="28"/>
        </w:rPr>
        <w:t xml:space="preserve"> </w:t>
      </w:r>
      <w:r w:rsidR="00255084" w:rsidRPr="00090305">
        <w:rPr>
          <w:rFonts w:ascii="Times New Roman" w:hAnsi="Times New Roman" w:cs="Times New Roman"/>
          <w:sz w:val="28"/>
          <w:szCs w:val="28"/>
        </w:rPr>
        <w:t>маанилүү ролду ойной</w:t>
      </w:r>
      <w:r w:rsidR="00255084">
        <w:rPr>
          <w:rFonts w:ascii="Times New Roman" w:hAnsi="Times New Roman" w:cs="Times New Roman"/>
          <w:sz w:val="28"/>
          <w:szCs w:val="28"/>
        </w:rPr>
        <w:t>т</w:t>
      </w:r>
      <w:r w:rsidRPr="00090305">
        <w:rPr>
          <w:rFonts w:ascii="Times New Roman" w:hAnsi="Times New Roman" w:cs="Times New Roman"/>
          <w:sz w:val="28"/>
          <w:szCs w:val="28"/>
        </w:rPr>
        <w:t xml:space="preserve">, анын ичинде төрөлүү, билим алуу, жумушка орношуу жана пенсияга чыгуу мезгили. </w:t>
      </w:r>
      <w:r w:rsidR="00255084">
        <w:rPr>
          <w:rFonts w:ascii="Times New Roman" w:hAnsi="Times New Roman" w:cs="Times New Roman"/>
          <w:sz w:val="28"/>
          <w:szCs w:val="28"/>
        </w:rPr>
        <w:t>У</w:t>
      </w:r>
      <w:r w:rsidRPr="00090305">
        <w:rPr>
          <w:rFonts w:ascii="Times New Roman" w:hAnsi="Times New Roman" w:cs="Times New Roman"/>
          <w:sz w:val="28"/>
          <w:szCs w:val="28"/>
        </w:rPr>
        <w:t xml:space="preserve">шул этаптардын ар биринде санариптик Өкмөт </w:t>
      </w:r>
      <w:r w:rsidR="00255084">
        <w:rPr>
          <w:rFonts w:ascii="Times New Roman" w:hAnsi="Times New Roman" w:cs="Times New Roman"/>
          <w:sz w:val="28"/>
          <w:szCs w:val="28"/>
        </w:rPr>
        <w:t>т</w:t>
      </w:r>
      <w:r w:rsidR="00255084" w:rsidRPr="00090305">
        <w:rPr>
          <w:rFonts w:ascii="Times New Roman" w:hAnsi="Times New Roman" w:cs="Times New Roman"/>
          <w:sz w:val="28"/>
          <w:szCs w:val="28"/>
        </w:rPr>
        <w:t>ө</w:t>
      </w:r>
      <w:r w:rsidR="00255084">
        <w:rPr>
          <w:rFonts w:ascii="Times New Roman" w:hAnsi="Times New Roman" w:cs="Times New Roman"/>
          <w:sz w:val="28"/>
          <w:szCs w:val="28"/>
        </w:rPr>
        <w:t>м</w:t>
      </w:r>
      <w:r w:rsidR="00255084" w:rsidRPr="00090305">
        <w:rPr>
          <w:rFonts w:ascii="Times New Roman" w:hAnsi="Times New Roman" w:cs="Times New Roman"/>
          <w:sz w:val="28"/>
          <w:szCs w:val="28"/>
        </w:rPr>
        <w:t>ө</w:t>
      </w:r>
      <w:r w:rsidR="00255084">
        <w:rPr>
          <w:rFonts w:ascii="Times New Roman" w:hAnsi="Times New Roman" w:cs="Times New Roman"/>
          <w:sz w:val="28"/>
          <w:szCs w:val="28"/>
        </w:rPr>
        <w:t>нк</w:t>
      </w:r>
      <w:r w:rsidR="00255084" w:rsidRPr="00090305">
        <w:rPr>
          <w:rFonts w:ascii="Times New Roman" w:hAnsi="Times New Roman" w:cs="Times New Roman"/>
          <w:sz w:val="28"/>
          <w:szCs w:val="28"/>
        </w:rPr>
        <w:t>ү</w:t>
      </w:r>
      <w:r w:rsidR="00255084">
        <w:rPr>
          <w:rFonts w:ascii="Times New Roman" w:hAnsi="Times New Roman" w:cs="Times New Roman"/>
          <w:sz w:val="28"/>
          <w:szCs w:val="28"/>
        </w:rPr>
        <w:t>д</w:t>
      </w:r>
      <w:r w:rsidR="00255084" w:rsidRPr="00090305">
        <w:rPr>
          <w:rFonts w:ascii="Times New Roman" w:hAnsi="Times New Roman" w:cs="Times New Roman"/>
          <w:sz w:val="28"/>
          <w:szCs w:val="28"/>
        </w:rPr>
        <w:t>ө</w:t>
      </w:r>
      <w:r w:rsidR="00255084">
        <w:rPr>
          <w:rFonts w:ascii="Times New Roman" w:hAnsi="Times New Roman" w:cs="Times New Roman"/>
          <w:sz w:val="28"/>
          <w:szCs w:val="28"/>
        </w:rPr>
        <w:t>й</w:t>
      </w:r>
      <w:r w:rsidRPr="00090305">
        <w:rPr>
          <w:rFonts w:ascii="Times New Roman" w:hAnsi="Times New Roman" w:cs="Times New Roman"/>
          <w:sz w:val="28"/>
          <w:szCs w:val="28"/>
        </w:rPr>
        <w:t xml:space="preserve"> өз ара аракеттене алат:</w:t>
      </w:r>
    </w:p>
    <w:p w14:paraId="03034808" w14:textId="77777777" w:rsidR="00090305" w:rsidRPr="00090305" w:rsidRDefault="00090305" w:rsidP="00090305">
      <w:pPr>
        <w:jc w:val="both"/>
        <w:rPr>
          <w:rFonts w:ascii="Times New Roman" w:hAnsi="Times New Roman" w:cs="Times New Roman"/>
          <w:sz w:val="28"/>
          <w:szCs w:val="28"/>
        </w:rPr>
      </w:pPr>
      <w:r w:rsidRPr="00090305">
        <w:rPr>
          <w:rFonts w:ascii="Times New Roman" w:hAnsi="Times New Roman" w:cs="Times New Roman"/>
          <w:sz w:val="28"/>
          <w:szCs w:val="28"/>
        </w:rPr>
        <w:t>Төрөлүү: санариптик технологиялар онлайн порталдар жана электрондук системалар аркылуу жаңы төрөлгөн ымыркайларды каттоо жана туулгандыгы тууралуу күбөлүктөрдү берүү үчүн колдонулушу мүмкүн.</w:t>
      </w:r>
    </w:p>
    <w:p w14:paraId="2FEF1653" w14:textId="77777777" w:rsidR="00090305" w:rsidRPr="00090305" w:rsidRDefault="00090305" w:rsidP="00090305">
      <w:pPr>
        <w:jc w:val="both"/>
        <w:rPr>
          <w:rFonts w:ascii="Times New Roman" w:hAnsi="Times New Roman" w:cs="Times New Roman"/>
          <w:sz w:val="28"/>
          <w:szCs w:val="28"/>
        </w:rPr>
      </w:pPr>
      <w:r w:rsidRPr="00090305">
        <w:rPr>
          <w:rFonts w:ascii="Times New Roman" w:hAnsi="Times New Roman" w:cs="Times New Roman"/>
          <w:sz w:val="28"/>
          <w:szCs w:val="28"/>
        </w:rPr>
        <w:t>Электрондук медициналык жазуулар жана электрондук саламаттык сактоо системалары өкмөткө жаңы төрөлгөн балдардын ден соолугун көзөмөлдөөгө жана аларга медициналык жардам көрсөтүүгө мүмкүндүк берет.</w:t>
      </w:r>
    </w:p>
    <w:p w14:paraId="02384992" w14:textId="77777777" w:rsidR="00090305" w:rsidRPr="00090305" w:rsidRDefault="00090305" w:rsidP="00090305">
      <w:pPr>
        <w:jc w:val="both"/>
        <w:rPr>
          <w:rFonts w:ascii="Times New Roman" w:hAnsi="Times New Roman" w:cs="Times New Roman"/>
          <w:sz w:val="28"/>
          <w:szCs w:val="28"/>
        </w:rPr>
      </w:pPr>
      <w:r w:rsidRPr="00090305">
        <w:rPr>
          <w:rFonts w:ascii="Times New Roman" w:hAnsi="Times New Roman" w:cs="Times New Roman"/>
          <w:sz w:val="28"/>
          <w:szCs w:val="28"/>
        </w:rPr>
        <w:t>Билим берүү: санариптик технологиялар билим берүүдө маанилүү ролду ойнойт, анын ичинде электрондук окуу материалдары, онлайн курстар жана аралыктан окутуу.</w:t>
      </w:r>
    </w:p>
    <w:p w14:paraId="64C7DCFE" w14:textId="72C53915" w:rsidR="00090305" w:rsidRDefault="00090305" w:rsidP="00090305">
      <w:pPr>
        <w:jc w:val="both"/>
        <w:rPr>
          <w:rFonts w:ascii="Times New Roman" w:hAnsi="Times New Roman" w:cs="Times New Roman"/>
          <w:sz w:val="28"/>
          <w:szCs w:val="28"/>
        </w:rPr>
      </w:pPr>
      <w:r w:rsidRPr="00090305">
        <w:rPr>
          <w:rFonts w:ascii="Times New Roman" w:hAnsi="Times New Roman" w:cs="Times New Roman"/>
          <w:sz w:val="28"/>
          <w:szCs w:val="28"/>
        </w:rPr>
        <w:t>Өкмөт</w:t>
      </w:r>
      <w:r w:rsidR="00614310">
        <w:rPr>
          <w:rFonts w:ascii="Times New Roman" w:hAnsi="Times New Roman" w:cs="Times New Roman"/>
          <w:sz w:val="28"/>
          <w:szCs w:val="28"/>
        </w:rPr>
        <w:t>,</w:t>
      </w:r>
      <w:r w:rsidRPr="00090305">
        <w:rPr>
          <w:rFonts w:ascii="Times New Roman" w:hAnsi="Times New Roman" w:cs="Times New Roman"/>
          <w:sz w:val="28"/>
          <w:szCs w:val="28"/>
        </w:rPr>
        <w:t xml:space="preserve"> билим берүү ресурстарына жетүү, курстарга катталуу жана окуучулардын жетишкендиктерин көзөмөлдөө үчүн электрондук платформаларды иштеп чыгып, колдой алат.</w:t>
      </w:r>
    </w:p>
    <w:p w14:paraId="5B3F1124" w14:textId="77777777" w:rsidR="00090305" w:rsidRPr="00090305" w:rsidRDefault="00090305" w:rsidP="00090305">
      <w:pPr>
        <w:jc w:val="both"/>
        <w:rPr>
          <w:rFonts w:ascii="Times New Roman" w:hAnsi="Times New Roman" w:cs="Times New Roman"/>
          <w:sz w:val="28"/>
          <w:szCs w:val="28"/>
        </w:rPr>
      </w:pPr>
      <w:r w:rsidRPr="00090305">
        <w:rPr>
          <w:rFonts w:ascii="Times New Roman" w:hAnsi="Times New Roman" w:cs="Times New Roman"/>
          <w:sz w:val="28"/>
          <w:szCs w:val="28"/>
        </w:rPr>
        <w:t>Жумушка орношуу: санариптик тутумдар жумушсуздарды каттоо, бош орундарды издөө, жумушсуздук боюнча жөлөкпул алуу жана эмгек ресурстарын башкаруу үчүн колдонулушу мүмкүн.</w:t>
      </w:r>
    </w:p>
    <w:p w14:paraId="1D817C41" w14:textId="77777777" w:rsidR="00090305" w:rsidRPr="00090305" w:rsidRDefault="00090305" w:rsidP="00090305">
      <w:pPr>
        <w:jc w:val="both"/>
        <w:rPr>
          <w:rFonts w:ascii="Times New Roman" w:hAnsi="Times New Roman" w:cs="Times New Roman"/>
          <w:sz w:val="28"/>
          <w:szCs w:val="28"/>
        </w:rPr>
      </w:pPr>
      <w:r w:rsidRPr="00090305">
        <w:rPr>
          <w:rFonts w:ascii="Times New Roman" w:hAnsi="Times New Roman" w:cs="Times New Roman"/>
          <w:sz w:val="28"/>
          <w:szCs w:val="28"/>
        </w:rPr>
        <w:t>Мамлекеттик порталдар жана онлайн платформалар жумуш орундары, окутуу жана кесиптик кайра даярдоо жөнүндө маалымат берет.</w:t>
      </w:r>
    </w:p>
    <w:p w14:paraId="0B888BDA" w14:textId="77777777" w:rsidR="00090305" w:rsidRPr="00090305" w:rsidRDefault="00090305" w:rsidP="00090305">
      <w:pPr>
        <w:jc w:val="both"/>
        <w:rPr>
          <w:rFonts w:ascii="Times New Roman" w:hAnsi="Times New Roman" w:cs="Times New Roman"/>
          <w:sz w:val="28"/>
          <w:szCs w:val="28"/>
        </w:rPr>
      </w:pPr>
      <w:r w:rsidRPr="00090305">
        <w:rPr>
          <w:rFonts w:ascii="Times New Roman" w:hAnsi="Times New Roman" w:cs="Times New Roman"/>
          <w:sz w:val="28"/>
          <w:szCs w:val="28"/>
        </w:rPr>
        <w:t>Пенсия мезгили: санариптик технологиялар пенсионерлерди каттоо, пенсиялык жөлөкпулдарды берүү жана пенсиялык фонддорду башкаруу үчүн колдонулушу мүмкүн.</w:t>
      </w:r>
    </w:p>
    <w:p w14:paraId="6F89D097" w14:textId="1069F38E" w:rsidR="00090305" w:rsidRPr="00445077" w:rsidRDefault="00090305" w:rsidP="00090305">
      <w:pPr>
        <w:jc w:val="both"/>
        <w:rPr>
          <w:rFonts w:ascii="Times New Roman" w:hAnsi="Times New Roman" w:cs="Times New Roman"/>
          <w:sz w:val="28"/>
          <w:szCs w:val="28"/>
        </w:rPr>
      </w:pPr>
      <w:r w:rsidRPr="00090305">
        <w:rPr>
          <w:rFonts w:ascii="Times New Roman" w:hAnsi="Times New Roman" w:cs="Times New Roman"/>
          <w:sz w:val="28"/>
          <w:szCs w:val="28"/>
        </w:rPr>
        <w:t>Электрондук тутумдар пенсияга арыз берүү процессин, ошондой эле пенсионерлерге социалдык жеңилдиктер жана медициналык жардам жөнүндө маалымат берүүнү жеңилдетиши мүмкүн.</w:t>
      </w:r>
    </w:p>
    <w:p w14:paraId="114FB8DC" w14:textId="423FFC21" w:rsidR="00090305" w:rsidRPr="00090305" w:rsidRDefault="00090305" w:rsidP="00090305">
      <w:pPr>
        <w:spacing w:after="0"/>
        <w:ind w:firstLine="709"/>
        <w:jc w:val="both"/>
        <w:rPr>
          <w:rFonts w:ascii="Times New Roman" w:hAnsi="Times New Roman" w:cs="Times New Roman"/>
          <w:kern w:val="28"/>
          <w:sz w:val="28"/>
          <w:szCs w:val="28"/>
        </w:rPr>
      </w:pPr>
      <w:r w:rsidRPr="00090305">
        <w:rPr>
          <w:rFonts w:ascii="Times New Roman" w:hAnsi="Times New Roman" w:cs="Times New Roman"/>
          <w:kern w:val="28"/>
          <w:sz w:val="28"/>
          <w:szCs w:val="28"/>
        </w:rPr>
        <w:t>Санариптик өкмөт-бул мамлекеттик кызматтардын сапатын жакшыртуу, натыйжалуу башкарууну камсыз кылуу жана мамлекет менен жарандардын өз ара аракеттенүү деңгээлин жогорулатуу үчүн маалыматтык-коммуникациялык технологияларды, айрыкча интернетти колдонуучу түшүнү</w:t>
      </w:r>
      <w:r w:rsidR="00614310">
        <w:rPr>
          <w:rFonts w:ascii="Times New Roman" w:hAnsi="Times New Roman" w:cs="Times New Roman"/>
          <w:kern w:val="28"/>
          <w:sz w:val="28"/>
          <w:szCs w:val="28"/>
        </w:rPr>
        <w:t>г</w:t>
      </w:r>
      <w:r w:rsidR="00614310" w:rsidRPr="00090305">
        <w:rPr>
          <w:rFonts w:ascii="Times New Roman" w:hAnsi="Times New Roman" w:cs="Times New Roman"/>
          <w:kern w:val="28"/>
          <w:sz w:val="28"/>
          <w:szCs w:val="28"/>
        </w:rPr>
        <w:t>ү</w:t>
      </w:r>
      <w:r w:rsidRPr="00090305">
        <w:rPr>
          <w:rFonts w:ascii="Times New Roman" w:hAnsi="Times New Roman" w:cs="Times New Roman"/>
          <w:kern w:val="28"/>
          <w:sz w:val="28"/>
          <w:szCs w:val="28"/>
        </w:rPr>
        <w:t>.</w:t>
      </w:r>
    </w:p>
    <w:p w14:paraId="4C16EB2A" w14:textId="77777777" w:rsidR="00614310" w:rsidRDefault="00614310" w:rsidP="00090305">
      <w:pPr>
        <w:spacing w:after="0"/>
        <w:ind w:firstLine="709"/>
        <w:jc w:val="both"/>
        <w:rPr>
          <w:rFonts w:ascii="Times New Roman" w:hAnsi="Times New Roman" w:cs="Times New Roman"/>
          <w:kern w:val="28"/>
          <w:sz w:val="28"/>
          <w:szCs w:val="28"/>
        </w:rPr>
      </w:pPr>
    </w:p>
    <w:p w14:paraId="3A739C6D" w14:textId="0F8DC04C" w:rsidR="00090305" w:rsidRPr="00090305" w:rsidRDefault="00090305" w:rsidP="00090305">
      <w:pPr>
        <w:spacing w:after="0"/>
        <w:ind w:firstLine="709"/>
        <w:jc w:val="both"/>
        <w:rPr>
          <w:rFonts w:ascii="Times New Roman" w:hAnsi="Times New Roman" w:cs="Times New Roman"/>
          <w:kern w:val="28"/>
          <w:sz w:val="28"/>
          <w:szCs w:val="28"/>
        </w:rPr>
      </w:pPr>
      <w:r w:rsidRPr="00090305">
        <w:rPr>
          <w:rFonts w:ascii="Times New Roman" w:hAnsi="Times New Roman" w:cs="Times New Roman"/>
          <w:kern w:val="28"/>
          <w:sz w:val="28"/>
          <w:szCs w:val="28"/>
        </w:rPr>
        <w:lastRenderedPageBreak/>
        <w:t xml:space="preserve">Кыргыз Республикасында бул </w:t>
      </w:r>
      <w:r w:rsidR="00614310">
        <w:rPr>
          <w:rFonts w:ascii="Times New Roman" w:hAnsi="Times New Roman" w:cs="Times New Roman"/>
          <w:kern w:val="28"/>
          <w:sz w:val="28"/>
          <w:szCs w:val="28"/>
        </w:rPr>
        <w:t>демилг</w:t>
      </w:r>
      <w:r w:rsidR="00614310" w:rsidRPr="00090305">
        <w:rPr>
          <w:rFonts w:ascii="Times New Roman" w:hAnsi="Times New Roman" w:cs="Times New Roman"/>
          <w:kern w:val="28"/>
          <w:sz w:val="28"/>
          <w:szCs w:val="28"/>
        </w:rPr>
        <w:t>өө</w:t>
      </w:r>
      <w:r w:rsidR="00614310">
        <w:rPr>
          <w:rFonts w:ascii="Times New Roman" w:hAnsi="Times New Roman" w:cs="Times New Roman"/>
          <w:kern w:val="28"/>
          <w:sz w:val="28"/>
          <w:szCs w:val="28"/>
        </w:rPr>
        <w:t xml:space="preserve"> </w:t>
      </w:r>
      <w:r w:rsidRPr="00090305">
        <w:rPr>
          <w:rFonts w:ascii="Times New Roman" w:hAnsi="Times New Roman" w:cs="Times New Roman"/>
          <w:kern w:val="28"/>
          <w:sz w:val="28"/>
          <w:szCs w:val="28"/>
        </w:rPr>
        <w:t>мамлекеттик кызмат көрсөтүүлөрдү жана башкарууну санариптештирүүгө багытталган бир катар өкмөттүк демилгелерди жана долбоорлорду киргизүү менен активдүү өнүгө баштады.</w:t>
      </w:r>
    </w:p>
    <w:p w14:paraId="0786EC7C" w14:textId="0044C689" w:rsidR="00090305" w:rsidRDefault="00090305" w:rsidP="00090305">
      <w:pPr>
        <w:spacing w:after="0"/>
        <w:ind w:firstLine="709"/>
        <w:jc w:val="both"/>
        <w:rPr>
          <w:rFonts w:ascii="Times New Roman" w:hAnsi="Times New Roman" w:cs="Times New Roman"/>
          <w:kern w:val="28"/>
          <w:sz w:val="28"/>
          <w:szCs w:val="28"/>
        </w:rPr>
      </w:pPr>
      <w:r w:rsidRPr="00090305">
        <w:rPr>
          <w:rFonts w:ascii="Times New Roman" w:hAnsi="Times New Roman" w:cs="Times New Roman"/>
          <w:kern w:val="28"/>
          <w:sz w:val="28"/>
          <w:szCs w:val="28"/>
        </w:rPr>
        <w:t>Электрондук укук ошондой эле электрондук соода, санариптик идентификация жана электрондук документ жүгүртүү маселелерин камтыйт. Мунун баары санариптик мамлекеттик кызматтарга жетүү жана пайдалануу үчүн негиз түзөт.</w:t>
      </w:r>
    </w:p>
    <w:p w14:paraId="23AF75E8" w14:textId="2DC1FA13" w:rsidR="00090305" w:rsidRPr="00090305" w:rsidRDefault="006B03BF" w:rsidP="00090305">
      <w:pPr>
        <w:spacing w:after="0"/>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Маалыматтык-коммуникациалык технологиялар </w:t>
      </w:r>
      <w:r w:rsidR="00090305" w:rsidRPr="00090305">
        <w:rPr>
          <w:rFonts w:ascii="Times New Roman" w:hAnsi="Times New Roman" w:cs="Times New Roman"/>
          <w:kern w:val="28"/>
          <w:sz w:val="28"/>
          <w:szCs w:val="28"/>
        </w:rPr>
        <w:t>туруктуу өнүгүүнү тездетүү жана</w:t>
      </w:r>
      <w:r>
        <w:rPr>
          <w:rFonts w:ascii="Times New Roman" w:hAnsi="Times New Roman" w:cs="Times New Roman"/>
          <w:kern w:val="28"/>
          <w:sz w:val="28"/>
          <w:szCs w:val="28"/>
        </w:rPr>
        <w:t xml:space="preserve"> </w:t>
      </w:r>
      <w:r w:rsidR="00090305" w:rsidRPr="00090305">
        <w:rPr>
          <w:rFonts w:ascii="Times New Roman" w:hAnsi="Times New Roman" w:cs="Times New Roman"/>
          <w:kern w:val="28"/>
          <w:sz w:val="28"/>
          <w:szCs w:val="28"/>
        </w:rPr>
        <w:t>көмөк көрсөтүү</w:t>
      </w:r>
      <w:r>
        <w:rPr>
          <w:rFonts w:ascii="Times New Roman" w:hAnsi="Times New Roman" w:cs="Times New Roman"/>
          <w:kern w:val="28"/>
          <w:sz w:val="28"/>
          <w:szCs w:val="28"/>
        </w:rPr>
        <w:t>,</w:t>
      </w:r>
      <w:r w:rsidR="00090305" w:rsidRPr="00090305">
        <w:rPr>
          <w:rFonts w:ascii="Times New Roman" w:hAnsi="Times New Roman" w:cs="Times New Roman"/>
          <w:kern w:val="28"/>
          <w:sz w:val="28"/>
          <w:szCs w:val="28"/>
        </w:rPr>
        <w:t xml:space="preserve"> </w:t>
      </w:r>
      <w:r>
        <w:rPr>
          <w:rFonts w:ascii="Times New Roman" w:hAnsi="Times New Roman" w:cs="Times New Roman"/>
          <w:kern w:val="28"/>
          <w:sz w:val="28"/>
          <w:szCs w:val="28"/>
        </w:rPr>
        <w:t>ошондой эле</w:t>
      </w:r>
      <w:r w:rsidR="00090305" w:rsidRPr="00090305">
        <w:rPr>
          <w:rFonts w:ascii="Times New Roman" w:hAnsi="Times New Roman" w:cs="Times New Roman"/>
          <w:kern w:val="28"/>
          <w:sz w:val="28"/>
          <w:szCs w:val="28"/>
        </w:rPr>
        <w:t xml:space="preserve"> туруктуу өнүгүүнүн бардык 17 максаттарына жана аларга тиешелүү милдеттерге өз убагында жетишүү үчүн негизги факторлордун жана катализаторлордун бири болуп саналат.</w:t>
      </w:r>
    </w:p>
    <w:p w14:paraId="1D4B1109" w14:textId="77777777" w:rsidR="00090305" w:rsidRPr="00090305" w:rsidRDefault="00090305" w:rsidP="00090305">
      <w:pPr>
        <w:spacing w:after="0"/>
        <w:ind w:firstLine="709"/>
        <w:jc w:val="both"/>
        <w:rPr>
          <w:rFonts w:ascii="Times New Roman" w:hAnsi="Times New Roman" w:cs="Times New Roman"/>
          <w:kern w:val="28"/>
          <w:sz w:val="28"/>
          <w:szCs w:val="28"/>
        </w:rPr>
      </w:pPr>
      <w:r w:rsidRPr="00090305">
        <w:rPr>
          <w:rFonts w:ascii="Times New Roman" w:hAnsi="Times New Roman" w:cs="Times New Roman"/>
          <w:kern w:val="28"/>
          <w:sz w:val="28"/>
          <w:szCs w:val="28"/>
        </w:rPr>
        <w:t xml:space="preserve">2001-жылы Кыргыз Республикасынын Өкмөтүнүн чечиминин негизинде Кыргыз Республикасында маалыматтык-коммуникациялык технологияларды өнүктүрүү программасы кабыл алынган.  </w:t>
      </w:r>
    </w:p>
    <w:p w14:paraId="31DE4119" w14:textId="77777777" w:rsidR="00A71842" w:rsidRDefault="00A71842" w:rsidP="00090305">
      <w:pPr>
        <w:spacing w:after="0"/>
        <w:ind w:firstLine="709"/>
        <w:jc w:val="both"/>
        <w:rPr>
          <w:rFonts w:ascii="Times New Roman" w:hAnsi="Times New Roman" w:cs="Times New Roman"/>
          <w:kern w:val="28"/>
          <w:sz w:val="28"/>
          <w:szCs w:val="28"/>
        </w:rPr>
      </w:pPr>
      <w:r w:rsidRPr="00A71842">
        <w:rPr>
          <w:rFonts w:ascii="Times New Roman" w:hAnsi="Times New Roman" w:cs="Times New Roman"/>
          <w:kern w:val="28"/>
          <w:sz w:val="28"/>
          <w:szCs w:val="28"/>
        </w:rPr>
        <w:t>Программада экономиканын секторлору жана облустардын инфраструктурасы боюнча жалпы баяндама берилген, ошондой эле МКТны өнүктүрүү этаптары, өнүгүү потенциалы, тармактарды өнүктүрүүнүн сектордук программалары жана өнүгүүнүн концептуалдык көрсөткүчтөрү сунушталган.</w:t>
      </w:r>
    </w:p>
    <w:p w14:paraId="1EDBBD0E" w14:textId="77777777" w:rsidR="00A71842" w:rsidRDefault="00A71842" w:rsidP="00090305">
      <w:pPr>
        <w:spacing w:after="0"/>
        <w:ind w:firstLine="709"/>
        <w:jc w:val="both"/>
        <w:rPr>
          <w:rFonts w:ascii="Times New Roman" w:hAnsi="Times New Roman" w:cs="Times New Roman"/>
          <w:kern w:val="28"/>
          <w:sz w:val="28"/>
          <w:szCs w:val="28"/>
        </w:rPr>
      </w:pPr>
      <w:r w:rsidRPr="00A71842">
        <w:rPr>
          <w:rFonts w:ascii="Times New Roman" w:hAnsi="Times New Roman" w:cs="Times New Roman"/>
          <w:kern w:val="28"/>
          <w:sz w:val="28"/>
          <w:szCs w:val="28"/>
        </w:rPr>
        <w:t>Бирок, бийлик органдарында башкаруу процесстерин реинжиниринг үчүн ченемдик базанын жоктугу жана белгиленген сунуштарды түздөн-түз ишке ашырган башкаруу органынын жоктугу иш жүзүндө электрондук мамлекеттик кызмат көрсөтүүлөрдү натыйжалуу киргизүүгө мүмкүндүк берген жок жана көпчүлүк учурларда айрым органдар алдыга жылдырган демилгелүү жана пилоттук долбоорлор аткарылды.</w:t>
      </w:r>
    </w:p>
    <w:p w14:paraId="5A8F881A" w14:textId="4EA158E2" w:rsidR="00090305" w:rsidRPr="00090305" w:rsidRDefault="00090305" w:rsidP="00090305">
      <w:pPr>
        <w:spacing w:after="0"/>
        <w:ind w:firstLine="709"/>
        <w:jc w:val="both"/>
        <w:rPr>
          <w:rFonts w:ascii="Times New Roman" w:hAnsi="Times New Roman" w:cs="Times New Roman"/>
          <w:kern w:val="28"/>
          <w:sz w:val="28"/>
          <w:szCs w:val="28"/>
        </w:rPr>
      </w:pPr>
      <w:r w:rsidRPr="00090305">
        <w:rPr>
          <w:rFonts w:ascii="Times New Roman" w:hAnsi="Times New Roman" w:cs="Times New Roman"/>
          <w:kern w:val="28"/>
          <w:sz w:val="28"/>
          <w:szCs w:val="28"/>
        </w:rPr>
        <w:t>Бул программаны бекитүүдө Кыргыз Республикасынын Президентине караштуу Маалыматтык-коммуникациялык технологиялар боюнча Кеңештин идеясы маанилүү роль ойногон.  Анда бир нече жолу курам жаңыланып, президент да, өкмөт башчы да төрагалык кылган. Бирок, кеңештер консультациялык кеңеш берүүчү органдар бойдон калууда, алар өз функцияларынын чегинде гана сунуш киргизишет.</w:t>
      </w:r>
    </w:p>
    <w:p w14:paraId="0D50253D" w14:textId="4F6539F1" w:rsidR="00090305" w:rsidRDefault="00090305" w:rsidP="00090305">
      <w:pPr>
        <w:spacing w:after="0"/>
        <w:ind w:firstLine="709"/>
        <w:jc w:val="both"/>
        <w:rPr>
          <w:rFonts w:ascii="Times New Roman" w:hAnsi="Times New Roman" w:cs="Times New Roman"/>
          <w:kern w:val="28"/>
          <w:sz w:val="28"/>
          <w:szCs w:val="28"/>
        </w:rPr>
      </w:pPr>
      <w:r w:rsidRPr="00090305">
        <w:rPr>
          <w:rFonts w:ascii="Times New Roman" w:hAnsi="Times New Roman" w:cs="Times New Roman"/>
          <w:kern w:val="28"/>
          <w:sz w:val="28"/>
          <w:szCs w:val="28"/>
        </w:rPr>
        <w:t>2013-жылы маалыматташтыруу жана телекоммуникация чөйрөсүндө мамлекеттик саясатты иштеп чыгууну жана ишке ашырууну координациялоону МКТ Кеңеши жүргүзгөн. Бирок аталган кеңеш өзүнө жүктөлгөн үмүттү ишке ашыра алган жок жана Жыйындар бир нече жолу гана өткөрүлдү.</w:t>
      </w:r>
    </w:p>
    <w:p w14:paraId="6B19D3EB" w14:textId="77777777" w:rsidR="00090305" w:rsidRDefault="00090305" w:rsidP="00090305">
      <w:pPr>
        <w:spacing w:after="0"/>
        <w:ind w:firstLine="709"/>
        <w:jc w:val="both"/>
        <w:rPr>
          <w:rFonts w:ascii="Times New Roman" w:hAnsi="Times New Roman" w:cs="Times New Roman"/>
          <w:kern w:val="28"/>
          <w:sz w:val="28"/>
          <w:szCs w:val="28"/>
        </w:rPr>
      </w:pPr>
    </w:p>
    <w:p w14:paraId="7913E51B" w14:textId="77777777" w:rsidR="00090305" w:rsidRPr="00090305" w:rsidRDefault="00090305" w:rsidP="00090305">
      <w:pPr>
        <w:tabs>
          <w:tab w:val="left" w:pos="1134"/>
        </w:tabs>
        <w:spacing w:after="0"/>
        <w:ind w:firstLine="709"/>
        <w:jc w:val="both"/>
        <w:rPr>
          <w:rFonts w:ascii="Times New Roman" w:hAnsi="Times New Roman" w:cs="Times New Roman"/>
          <w:kern w:val="28"/>
          <w:sz w:val="28"/>
          <w:szCs w:val="28"/>
        </w:rPr>
      </w:pPr>
      <w:r w:rsidRPr="00090305">
        <w:rPr>
          <w:rFonts w:ascii="Times New Roman" w:hAnsi="Times New Roman" w:cs="Times New Roman"/>
          <w:kern w:val="28"/>
          <w:sz w:val="28"/>
          <w:szCs w:val="28"/>
        </w:rPr>
        <w:t xml:space="preserve">Өнүктүрүүнүн кийинки этабы катары 2014-2017-жылдарга Электрондук башкарууну киргизүү боюнча Кыргыз Республикасынын Өкмөтүнүн </w:t>
      </w:r>
      <w:r w:rsidRPr="00090305">
        <w:rPr>
          <w:rFonts w:ascii="Times New Roman" w:hAnsi="Times New Roman" w:cs="Times New Roman"/>
          <w:kern w:val="28"/>
          <w:sz w:val="28"/>
          <w:szCs w:val="28"/>
        </w:rPr>
        <w:lastRenderedPageBreak/>
        <w:t>Программасын кабыл алууну таанууга болот</w:t>
      </w:r>
      <w:r w:rsidR="006D6255" w:rsidRPr="00445077">
        <w:rPr>
          <w:rFonts w:ascii="Times New Roman" w:hAnsi="Times New Roman" w:cs="Times New Roman"/>
          <w:kern w:val="28"/>
          <w:sz w:val="28"/>
          <w:szCs w:val="28"/>
        </w:rPr>
        <w:t>.</w:t>
      </w:r>
      <w:r w:rsidR="006D6255" w:rsidRPr="00445077">
        <w:rPr>
          <w:rStyle w:val="a7"/>
          <w:rFonts w:ascii="Times New Roman" w:hAnsi="Times New Roman"/>
          <w:kern w:val="28"/>
          <w:sz w:val="28"/>
          <w:szCs w:val="28"/>
        </w:rPr>
        <w:footnoteReference w:id="1"/>
      </w:r>
      <w:r w:rsidR="006D6255" w:rsidRPr="00445077">
        <w:rPr>
          <w:rFonts w:ascii="Times New Roman" w:hAnsi="Times New Roman" w:cs="Times New Roman"/>
          <w:kern w:val="28"/>
          <w:sz w:val="28"/>
          <w:szCs w:val="28"/>
        </w:rPr>
        <w:t xml:space="preserve"> </w:t>
      </w:r>
      <w:r w:rsidRPr="00090305">
        <w:rPr>
          <w:rFonts w:ascii="Times New Roman" w:hAnsi="Times New Roman" w:cs="Times New Roman"/>
          <w:kern w:val="28"/>
          <w:sz w:val="28"/>
          <w:szCs w:val="28"/>
        </w:rPr>
        <w:t xml:space="preserve">Аны ишке ашыруунун алкагында санариптештирүүнү киргизүү боюнча практикалык чаралар башталган жана аны ишке ашыруу боюнча иш-чаралар планы бекитилген, анда жети артыкчылыктуу багыт аныкталган: электрондук мамлекеттик кызматтарды көрсөтүү; электрондук башкаруунун жалпы мамлекеттик системасын түзүү; ЧУАны өркүндөтүү; МКТ долбоорлорунун финансылык жана экономикалык натыйжалуулугун камсыз кылуу; мамлекеттик бийлик жана ЖӨБ органдарынын ачыктык жана отчеттуулук деңгээлин жогорулатуу; кадрдык потенциалды өнүктүрүү жана башкаруу түзүмүн камсыз кылуу; мамлекеттик башкаруу системасынын бардык деңгээлдеринде электрондук башкаруу программасын ишке ашырууну жана координациялоону толук колдоону камсыз кылуу. </w:t>
      </w:r>
    </w:p>
    <w:p w14:paraId="19D23759" w14:textId="77777777" w:rsidR="00090305" w:rsidRDefault="00090305" w:rsidP="00090305">
      <w:pPr>
        <w:tabs>
          <w:tab w:val="left" w:pos="1134"/>
        </w:tabs>
        <w:spacing w:after="0"/>
        <w:ind w:firstLine="709"/>
        <w:jc w:val="both"/>
        <w:rPr>
          <w:rFonts w:ascii="Times New Roman" w:hAnsi="Times New Roman" w:cs="Times New Roman"/>
          <w:kern w:val="28"/>
          <w:sz w:val="28"/>
          <w:szCs w:val="28"/>
        </w:rPr>
      </w:pPr>
      <w:r w:rsidRPr="00090305">
        <w:rPr>
          <w:rFonts w:ascii="Times New Roman" w:hAnsi="Times New Roman" w:cs="Times New Roman"/>
          <w:kern w:val="28"/>
          <w:sz w:val="28"/>
          <w:szCs w:val="28"/>
        </w:rPr>
        <w:t>Бардык уюштуруучулук кыйынчылыктарга карабастан, өзүн-өзү тастыктоо жана Программаны ишке ашыруунун башталышы маалыматтык коомду жана электрондук өкмөттү өнүктүрүү долбоорлорун иштеп чыгууга олуттуу түрткү болду.</w:t>
      </w:r>
    </w:p>
    <w:p w14:paraId="13D7E6A1" w14:textId="77777777" w:rsidR="00527D7C" w:rsidRDefault="00527D7C" w:rsidP="00090305">
      <w:pPr>
        <w:spacing w:after="0"/>
        <w:ind w:firstLine="709"/>
        <w:jc w:val="both"/>
        <w:rPr>
          <w:rFonts w:ascii="Times New Roman" w:hAnsi="Times New Roman" w:cs="Times New Roman"/>
          <w:kern w:val="28"/>
          <w:sz w:val="28"/>
          <w:szCs w:val="28"/>
        </w:rPr>
      </w:pPr>
      <w:r w:rsidRPr="00527D7C">
        <w:rPr>
          <w:rFonts w:ascii="Times New Roman" w:hAnsi="Times New Roman" w:cs="Times New Roman"/>
          <w:kern w:val="28"/>
          <w:sz w:val="28"/>
          <w:szCs w:val="28"/>
        </w:rPr>
        <w:t>2015-жылдан тартып мамлекеттик органдарда жана жергиликтүү өз алдынча башкаруу органдарында маалыматтык-коммуникациялык технологияларды өнүктүрүү жолу менен электрондук башкаруу жана мамлекеттик башкарууну реформалоо чөйрөсүндө мамлекеттик саясатты ишке ашырууну координациялоо жана мониторинг жүргүзүү үчүн Кыргыз Республикасынын Өкмөтүнүн Электрондук башкаруу борбору түзүлгөн жана ал санариптик кызмат көрсөтүүлөрдү киргизүү боюнча концептуалдык жетишкендиктерди жана электрондук башкарууну киргизүү боюнча жогоруда аталган Программанын максаттарына жетишүүнү камсыз кылган.</w:t>
      </w:r>
    </w:p>
    <w:p w14:paraId="41687D2E" w14:textId="50A88249" w:rsidR="00640A97" w:rsidRDefault="00090305" w:rsidP="00640A97">
      <w:pPr>
        <w:spacing w:after="0"/>
        <w:ind w:firstLine="709"/>
        <w:jc w:val="both"/>
        <w:rPr>
          <w:rFonts w:ascii="Times New Roman" w:hAnsi="Times New Roman" w:cs="Times New Roman"/>
          <w:kern w:val="28"/>
          <w:sz w:val="28"/>
          <w:szCs w:val="28"/>
        </w:rPr>
      </w:pPr>
      <w:r w:rsidRPr="00090305">
        <w:rPr>
          <w:rFonts w:ascii="Times New Roman" w:hAnsi="Times New Roman" w:cs="Times New Roman"/>
          <w:kern w:val="28"/>
          <w:sz w:val="28"/>
          <w:szCs w:val="28"/>
        </w:rPr>
        <w:t>Кийинки этап деп 2016 - жылы Кыргыз Республикасынын Өкмөтүнүн Электрондук башкаруу борборунун жана Кыргыз Республикасынын Өкмөтүнө караштуу Мамлекеттик байланыш агенттигинин базасында Кыргыз Республикасынын Маалыматтык технологиялар жана байланыш мамлекеттик комитетин түзүүнү эсептесе болот</w:t>
      </w:r>
      <w:r w:rsidR="006D6255" w:rsidRPr="00445077">
        <w:rPr>
          <w:rStyle w:val="a7"/>
          <w:rFonts w:ascii="Times New Roman" w:hAnsi="Times New Roman"/>
          <w:kern w:val="28"/>
          <w:sz w:val="28"/>
          <w:szCs w:val="28"/>
        </w:rPr>
        <w:footnoteReference w:id="2"/>
      </w:r>
      <w:r w:rsidR="006D6255" w:rsidRPr="00445077">
        <w:rPr>
          <w:rFonts w:ascii="Times New Roman" w:hAnsi="Times New Roman" w:cs="Times New Roman"/>
          <w:kern w:val="28"/>
          <w:sz w:val="28"/>
          <w:szCs w:val="28"/>
        </w:rPr>
        <w:t xml:space="preserve">. </w:t>
      </w:r>
      <w:r w:rsidR="00640A97" w:rsidRPr="00640A97">
        <w:rPr>
          <w:rFonts w:ascii="Times New Roman" w:hAnsi="Times New Roman" w:cs="Times New Roman"/>
          <w:kern w:val="28"/>
          <w:sz w:val="28"/>
          <w:szCs w:val="28"/>
        </w:rPr>
        <w:t>Ошондой эле "Таза Коом" санариптик трансформациялоо программасын ишке киргизүү жана 2017-жылы</w:t>
      </w:r>
      <w:r w:rsidR="00640A97">
        <w:rPr>
          <w:rFonts w:ascii="Times New Roman" w:hAnsi="Times New Roman" w:cs="Times New Roman"/>
          <w:kern w:val="28"/>
          <w:sz w:val="28"/>
          <w:szCs w:val="28"/>
        </w:rPr>
        <w:t xml:space="preserve"> </w:t>
      </w:r>
      <w:r w:rsidR="00640A97" w:rsidRPr="00640A97">
        <w:rPr>
          <w:rFonts w:ascii="Times New Roman" w:hAnsi="Times New Roman" w:cs="Times New Roman"/>
          <w:kern w:val="28"/>
          <w:sz w:val="28"/>
          <w:szCs w:val="28"/>
        </w:rPr>
        <w:t>К</w:t>
      </w:r>
      <w:r w:rsidR="00640A97">
        <w:rPr>
          <w:rFonts w:ascii="Times New Roman" w:hAnsi="Times New Roman" w:cs="Times New Roman"/>
          <w:kern w:val="28"/>
          <w:sz w:val="28"/>
          <w:szCs w:val="28"/>
        </w:rPr>
        <w:t xml:space="preserve">ыргыз Республикасынын </w:t>
      </w:r>
      <w:r w:rsidR="00640A97" w:rsidRPr="00640A97">
        <w:rPr>
          <w:rFonts w:ascii="Times New Roman" w:hAnsi="Times New Roman" w:cs="Times New Roman"/>
          <w:kern w:val="28"/>
          <w:sz w:val="28"/>
          <w:szCs w:val="28"/>
        </w:rPr>
        <w:t>"электрондук башкаруу жөнүндө "жана" электрондук кол тамга жөнүндө"</w:t>
      </w:r>
      <w:r w:rsidR="00640A97">
        <w:rPr>
          <w:rFonts w:ascii="Times New Roman" w:hAnsi="Times New Roman" w:cs="Times New Roman"/>
          <w:kern w:val="28"/>
          <w:sz w:val="28"/>
          <w:szCs w:val="28"/>
        </w:rPr>
        <w:t xml:space="preserve"> </w:t>
      </w:r>
      <w:r w:rsidR="00640A97" w:rsidRPr="00640A97">
        <w:rPr>
          <w:rFonts w:ascii="Times New Roman" w:hAnsi="Times New Roman" w:cs="Times New Roman"/>
          <w:kern w:val="28"/>
          <w:sz w:val="28"/>
          <w:szCs w:val="28"/>
        </w:rPr>
        <w:t>мыйзамдарын кабыл алуу.</w:t>
      </w:r>
    </w:p>
    <w:p w14:paraId="32D3FEF7" w14:textId="77777777" w:rsidR="00640A97" w:rsidRDefault="00640A97" w:rsidP="00090305">
      <w:pPr>
        <w:ind w:firstLine="709"/>
        <w:jc w:val="both"/>
        <w:rPr>
          <w:rFonts w:ascii="Times New Roman" w:hAnsi="Times New Roman" w:cs="Times New Roman"/>
          <w:kern w:val="28"/>
          <w:sz w:val="28"/>
          <w:szCs w:val="28"/>
        </w:rPr>
      </w:pPr>
      <w:r w:rsidRPr="00640A97">
        <w:rPr>
          <w:rFonts w:ascii="Times New Roman" w:hAnsi="Times New Roman" w:cs="Times New Roman"/>
          <w:kern w:val="28"/>
          <w:sz w:val="28"/>
          <w:szCs w:val="28"/>
        </w:rPr>
        <w:t xml:space="preserve">2018-жылы Кыргыз Республикасын 2040-жылга чейин туруктуу өнүктүрүүнүн Улуттук стратегиясын кабыл алуу менен социалдык-экономикалык өнүктүрүүнүн бардык компоненттери жана улуттук артыкчылыктары аркылуу санариптик технологиялардын жетишкендиктерин толук масштабдуу пайдалануу өтүүдө. Өндүрүштө жана башкарууда </w:t>
      </w:r>
      <w:r w:rsidRPr="00640A97">
        <w:rPr>
          <w:rFonts w:ascii="Times New Roman" w:hAnsi="Times New Roman" w:cs="Times New Roman"/>
          <w:kern w:val="28"/>
          <w:sz w:val="28"/>
          <w:szCs w:val="28"/>
        </w:rPr>
        <w:lastRenderedPageBreak/>
        <w:t>маалыматтык технологияларды кеңири жайылтуу өнүктүрүү саясатынын артыкчылыктуу багыты болушу керек.</w:t>
      </w:r>
    </w:p>
    <w:p w14:paraId="3982FA8B" w14:textId="77777777" w:rsidR="00640A97" w:rsidRDefault="00640A97" w:rsidP="00640A97">
      <w:pPr>
        <w:ind w:firstLine="708"/>
        <w:jc w:val="both"/>
        <w:rPr>
          <w:rFonts w:ascii="Times New Roman" w:hAnsi="Times New Roman" w:cs="Times New Roman"/>
          <w:kern w:val="28"/>
          <w:sz w:val="28"/>
          <w:szCs w:val="28"/>
        </w:rPr>
      </w:pPr>
      <w:r w:rsidRPr="00640A97">
        <w:rPr>
          <w:rFonts w:ascii="Times New Roman" w:hAnsi="Times New Roman" w:cs="Times New Roman"/>
          <w:kern w:val="28"/>
          <w:sz w:val="28"/>
          <w:szCs w:val="28"/>
        </w:rPr>
        <w:t>2018-жылдын аягында "Санарип Кыргызстан" ("Санариптик Кыргызстан") 2019-2023 санариптик трансформациялоо концепциясын кабыл алуу менен өлкөнүн МКТны пайдалануудагы жактуулугу тастыкталды, ал 2040-жылга чейин Кыргыз Республикасын туруктуу өнүктүрүүнүн Улуттук стратегиясына ылайык санариптик трансформация чөйрөсүндө өлкөнүн орто мөөнөттүү артыкчылыктарын бир кыйла деталдуу аныктаган жана төмөнкүдөй артыкчылыктуу милдеттерди коет:</w:t>
      </w:r>
    </w:p>
    <w:p w14:paraId="109C1E68" w14:textId="62E65620" w:rsidR="00090305" w:rsidRPr="00090305" w:rsidRDefault="00090305" w:rsidP="00640A97">
      <w:pPr>
        <w:ind w:firstLine="708"/>
        <w:jc w:val="both"/>
        <w:rPr>
          <w:rFonts w:ascii="Times New Roman" w:hAnsi="Times New Roman" w:cs="Times New Roman"/>
          <w:kern w:val="28"/>
          <w:sz w:val="28"/>
          <w:szCs w:val="28"/>
        </w:rPr>
      </w:pPr>
      <w:r w:rsidRPr="00090305">
        <w:rPr>
          <w:rFonts w:ascii="Times New Roman" w:hAnsi="Times New Roman" w:cs="Times New Roman"/>
          <w:kern w:val="28"/>
          <w:sz w:val="28"/>
          <w:szCs w:val="28"/>
        </w:rPr>
        <w:t xml:space="preserve">1) санариптик көндүмдөрдү өнүктүрүү аркылуу калк үчүн жаңы мүмкүнчүлүктөрдү түзүү; </w:t>
      </w:r>
    </w:p>
    <w:p w14:paraId="50472DC2" w14:textId="5808B457" w:rsidR="00090305" w:rsidRPr="00090305" w:rsidRDefault="00090305" w:rsidP="00640A97">
      <w:pPr>
        <w:ind w:firstLine="708"/>
        <w:jc w:val="both"/>
        <w:rPr>
          <w:rFonts w:ascii="Times New Roman" w:hAnsi="Times New Roman" w:cs="Times New Roman"/>
          <w:kern w:val="28"/>
          <w:sz w:val="28"/>
          <w:szCs w:val="28"/>
        </w:rPr>
      </w:pPr>
      <w:r w:rsidRPr="00090305">
        <w:rPr>
          <w:rFonts w:ascii="Times New Roman" w:hAnsi="Times New Roman" w:cs="Times New Roman"/>
          <w:kern w:val="28"/>
          <w:sz w:val="28"/>
          <w:szCs w:val="28"/>
        </w:rPr>
        <w:t xml:space="preserve">2) сапаттуу санариптик кызматтарды көрсөтүү, мамлекеттик башкаруу системасынын натыйжалуулугун, ачыктыгын, отчеттуулугун жана коррупцияга каршы күрөштү жогорулатуу, мамлекеттик жана муниципалдык башкаруу системасын санариптик трансформациялоо аркылуу жарандардын мамлекеттик жана муниципалдык чечимдерди кабыл алуу процесстерине тартуу деңгээлин жогорулатуу; </w:t>
      </w:r>
    </w:p>
    <w:p w14:paraId="5040B63C" w14:textId="55B34B3C" w:rsidR="006D6255" w:rsidRPr="00445077" w:rsidRDefault="00090305" w:rsidP="009424C4">
      <w:pPr>
        <w:ind w:firstLine="708"/>
        <w:jc w:val="both"/>
        <w:rPr>
          <w:rFonts w:ascii="Times New Roman" w:hAnsi="Times New Roman" w:cs="Times New Roman"/>
          <w:sz w:val="28"/>
          <w:szCs w:val="28"/>
        </w:rPr>
      </w:pPr>
      <w:r w:rsidRPr="00090305">
        <w:rPr>
          <w:rFonts w:ascii="Times New Roman" w:hAnsi="Times New Roman" w:cs="Times New Roman"/>
          <w:kern w:val="28"/>
          <w:sz w:val="28"/>
          <w:szCs w:val="28"/>
        </w:rPr>
        <w:t>3) экономиканын артыкчылыктуу тармактарын санариптик трансформациялоо аркылуу экономикалык өсүштү камсыз кылуу, Эл аралык өнөктөштүктү күчөтүү жана жаңы экономикалык кластерлерди түзүү.</w:t>
      </w:r>
    </w:p>
    <w:p w14:paraId="4E12D7A4" w14:textId="4E77AC5D" w:rsidR="006D6255" w:rsidRPr="00445077" w:rsidRDefault="001C35BC" w:rsidP="006D6255">
      <w:pPr>
        <w:pBdr>
          <w:bottom w:val="single" w:sz="12" w:space="1" w:color="auto"/>
        </w:pBdr>
        <w:jc w:val="both"/>
        <w:rPr>
          <w:rFonts w:ascii="Times New Roman" w:hAnsi="Times New Roman" w:cs="Times New Roman"/>
          <w:b/>
          <w:bCs/>
          <w:sz w:val="28"/>
          <w:szCs w:val="28"/>
        </w:rPr>
      </w:pPr>
      <w:r w:rsidRPr="001C35BC">
        <w:rPr>
          <w:rFonts w:ascii="Times New Roman" w:hAnsi="Times New Roman" w:cs="Times New Roman"/>
          <w:b/>
          <w:bCs/>
          <w:sz w:val="28"/>
          <w:szCs w:val="28"/>
        </w:rPr>
        <w:t>Укук</w:t>
      </w:r>
    </w:p>
    <w:p w14:paraId="020C3B0E" w14:textId="77777777" w:rsidR="001C35BC" w:rsidRPr="001C35BC" w:rsidRDefault="001C35BC" w:rsidP="009424C4">
      <w:pPr>
        <w:ind w:firstLine="708"/>
        <w:jc w:val="both"/>
        <w:rPr>
          <w:rFonts w:ascii="Times New Roman" w:hAnsi="Times New Roman" w:cs="Times New Roman"/>
          <w:sz w:val="28"/>
          <w:szCs w:val="28"/>
        </w:rPr>
      </w:pPr>
      <w:r w:rsidRPr="001C35BC">
        <w:rPr>
          <w:rFonts w:ascii="Times New Roman" w:hAnsi="Times New Roman" w:cs="Times New Roman"/>
          <w:sz w:val="28"/>
          <w:szCs w:val="28"/>
        </w:rPr>
        <w:t>Санариптик укук санариптик технологияларды, интернетти, маалыматтык коопсуздукту жана санариптик чөйрөнүн башка аспектилерин жөнгө салууда негизги ролду ойнойт. Санариптик мыйзамдын маанилүү болушунун бир нече негизги себептери:</w:t>
      </w:r>
    </w:p>
    <w:p w14:paraId="2A422BE7"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Укуктарды жана эркиндиктерди коргоо: санариптик укук санариптик чөйрөдө жарандардын укуктарын жана эркиндиктерин коргоо үчүн санариптик технологияларды колдонуунун негиздерин жана эрежелерин белгилейт. Буга маалыматтардын купуялуулугун коргоо, Интернетте сөз эркиндиги, маалыматка жетүү укугу жана башка негизги укуктар кирет.</w:t>
      </w:r>
    </w:p>
    <w:p w14:paraId="11D5E356" w14:textId="77777777" w:rsid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Коопсуздук жана маалыматтарды коргоо: санариптик укук маалыматтарды кибер коркунучтардан, киберчабуулдардан жана башка маалыматтык коопсуздук коркунучтарынан коргоо үчүн ченемдик укуктук актыларды жана коопсуздук чараларын иштеп чыгат. Буга маалыматтарды сактоо, берүү жана иштетүүнү жөнгө салуу, ошондой эле маалыматтык тутумдарды жана тармактарды коопсуз сактоо кирет.</w:t>
      </w:r>
    </w:p>
    <w:p w14:paraId="5A78CB30" w14:textId="5843BC94"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lastRenderedPageBreak/>
        <w:t>Электрондук коммерцияны жөнгө салуу: санариптик укук электрондук коммерцияны жөнгө салуучу эрежелерди, анын ичинде онлайн соода эрежелерин, онлайн керектөөчүлөрдү коргоо, электрондук келишимдер, электрондук төлөмдөр жана онлайн бизнестин башка аспектилерин аныктайт.</w:t>
      </w:r>
    </w:p>
    <w:p w14:paraId="6717DF08"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Интеллектуалдык менчик: санариптик укук санариптик мейкиндикте интеллектуалдык менчикти коргоонун эрежелерин жана жол-жоболорун, анын ичинде автордук укуктарды, патенттерди, соода маркаларын жана интеллектуалдык укуктардын башка түрлөрүн белгилейт.</w:t>
      </w:r>
    </w:p>
    <w:p w14:paraId="19D413A5"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Интернет провайдерлерин жана платформаларын жөнгө салуу: санариптик укук интернет провайдерлеринин, социалдык тармактардын, онлайн платформалардын жана башка онлайн кызмат көрсөтүүчү компаниялардын колдонуучулардын коопсуздугун жана корголушун камсыз кылуу үчүн иш-аракеттеринин эрежелерин жана стандарттарын белгилейт.</w:t>
      </w:r>
    </w:p>
    <w:p w14:paraId="78025D55"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Киберкоопсуздук жана киберкылмыштуулукка каршы күрөшүү: санариптик укук киберчабуулдардын алдын алуу, киберкылмыштуулукка каршы күрөшүү жана маалымат тутумдарын жана тармактарын коопсуз сактоо үчүн мыйзамдарды жана саясатты иштеп чыгат.</w:t>
      </w:r>
    </w:p>
    <w:p w14:paraId="0DC36F28"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Жалпысынан, санариптик укук санариптик технологияларды колдонууну гана жөнгө салбастан, санариптик чөйрөдө коопсуздукту, ачыктыкты жана адилеттүүлүктү жайылтуу менен санариптик дүйнөдөгү бардык катышуучулардын укуктарын жана кызыкчылыктарын коргоону камсыз кылат.</w:t>
      </w:r>
    </w:p>
    <w:p w14:paraId="581CCDDA" w14:textId="77777777" w:rsid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Санариптик укуктарды коргоонун бир мисалы-жеке маалыматтарды коргоо мыйзамдары. Көптөгөн өлкөлөр жарандардын жеке маалыматтарын чогултууну, сактоону, колдонууну жана берүүнү жөнгө салуучу мыйзамдарды жана эрежелерди кабыл алышты, алардын купуялуулугун жана туура эмес пайдалануудан корголушун камсыз кылышты.</w:t>
      </w:r>
    </w:p>
    <w:p w14:paraId="7057EACE" w14:textId="0B6E985F"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Мисалы, Европа Бирлиги жарандарынын жеке маалыматтарын иштеп чыгуу жана коргоо боюнча катуу эрежелерди белгилеген маалыматтарды коргоонун жалпы регламентин кабыл алды</w:t>
      </w:r>
      <w:r w:rsidR="009424C4">
        <w:rPr>
          <w:rFonts w:ascii="Times New Roman" w:hAnsi="Times New Roman" w:cs="Times New Roman"/>
          <w:sz w:val="28"/>
          <w:szCs w:val="28"/>
        </w:rPr>
        <w:t xml:space="preserve"> </w:t>
      </w:r>
      <w:r w:rsidR="009424C4" w:rsidRPr="00445077">
        <w:rPr>
          <w:rFonts w:ascii="Times New Roman" w:hAnsi="Times New Roman" w:cs="Times New Roman"/>
          <w:sz w:val="28"/>
          <w:szCs w:val="28"/>
        </w:rPr>
        <w:t>(GDPR)</w:t>
      </w:r>
      <w:r w:rsidRPr="001C35BC">
        <w:rPr>
          <w:rFonts w:ascii="Times New Roman" w:hAnsi="Times New Roman" w:cs="Times New Roman"/>
          <w:sz w:val="28"/>
          <w:szCs w:val="28"/>
        </w:rPr>
        <w:t>. Ылайык, уюмдар колдонуучулардан жеке маалыматтарын чогултууга жана колдонууга макулдук алууга, бул маалыматтардын коопсуздугун жана купуялуулугун сактоого, ошондой эле колдонуучуларга алардын маалыматтарына кирүү, оңдоо жана жок кылуу укуктарын камсыз кылууга милдеттүү.</w:t>
      </w:r>
    </w:p>
    <w:p w14:paraId="48E7BB29" w14:textId="77D7D366" w:rsidR="00135624"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Кыргыз Республикасында ошондой эле жеке маалыматтарды коргоо жөнүндө мыйзам кабыл алынган ага ылайык жеке маалыматтарды иштеп чыгуу жана үчүнчү жактарга берүү маалыматтардын субъектиси боюнча гана ишке ашат.</w:t>
      </w:r>
    </w:p>
    <w:p w14:paraId="7C9F79C6" w14:textId="77777777" w:rsidR="009424C4" w:rsidRPr="00445077" w:rsidRDefault="009424C4" w:rsidP="001C35BC">
      <w:pPr>
        <w:jc w:val="both"/>
        <w:rPr>
          <w:rFonts w:ascii="Times New Roman" w:hAnsi="Times New Roman" w:cs="Times New Roman"/>
          <w:sz w:val="28"/>
          <w:szCs w:val="28"/>
        </w:rPr>
      </w:pPr>
    </w:p>
    <w:p w14:paraId="34354164" w14:textId="43096101" w:rsidR="006D6255" w:rsidRPr="00445077" w:rsidRDefault="00135624" w:rsidP="006D6255">
      <w:pPr>
        <w:pBdr>
          <w:bottom w:val="single" w:sz="12" w:space="1" w:color="auto"/>
        </w:pBdr>
        <w:jc w:val="both"/>
        <w:rPr>
          <w:rFonts w:ascii="Times New Roman" w:hAnsi="Times New Roman" w:cs="Times New Roman"/>
          <w:b/>
          <w:bCs/>
          <w:sz w:val="28"/>
          <w:szCs w:val="28"/>
        </w:rPr>
      </w:pPr>
      <w:r w:rsidRPr="00445077">
        <w:rPr>
          <w:rFonts w:ascii="Times New Roman" w:hAnsi="Times New Roman" w:cs="Times New Roman"/>
          <w:b/>
          <w:bCs/>
          <w:sz w:val="28"/>
          <w:szCs w:val="28"/>
        </w:rPr>
        <w:lastRenderedPageBreak/>
        <w:t xml:space="preserve">Инфраструктура </w:t>
      </w:r>
    </w:p>
    <w:p w14:paraId="700DE85A"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Мамлекеттин маалыматтык-технологиялык инфраструктурасы мамлекеттик маалыматтык тутумдардын натыйжалуу иштешин колдоо жана жарандарга, бизнеске жана башка кызыкдар тараптарга мамлекеттик кызматтарды көрсөтүүнү камсыз кылуу үчүн зарыл болгон ар кандай компоненттерди жана ресурстарды камтыйт. Мамлекеттин инфраструктурасынын МТ курамына төмөнкүлөр кирет:</w:t>
      </w:r>
    </w:p>
    <w:p w14:paraId="6097C9D7"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Байланыш системалары жана Интернетке кирүү: интернетке кең тилкелүү жеткиликтүүлүктү жана байланыш каражаттарын камсыз кылуу мамлекеттик органдар, жарандар жана бизнес ортосунда натыйжалуу маалымат алмашууну камсыз кылуу үчүн зарыл.</w:t>
      </w:r>
    </w:p>
    <w:p w14:paraId="3A2734C4"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Маалымат борборлору: маалымат борборлору (МББ) мамлекеттик маалыматтык системалардын маалыматтары сакталган жана иштетилген инфраструктуранын маанилүү бөлүгү болуп саналат. Алар маалыматтардын коопсуз сакталышын, корголушун жана жеткиликтүүлүгүн камсыз кылышат.</w:t>
      </w:r>
    </w:p>
    <w:p w14:paraId="0D20201E" w14:textId="572DED83"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Компьютерлер жана Серверлер: бул</w:t>
      </w:r>
      <w:r w:rsidR="00B406FF">
        <w:rPr>
          <w:rFonts w:ascii="Times New Roman" w:hAnsi="Times New Roman" w:cs="Times New Roman"/>
          <w:sz w:val="28"/>
          <w:szCs w:val="28"/>
        </w:rPr>
        <w:t xml:space="preserve"> каражаттар</w:t>
      </w:r>
      <w:r w:rsidRPr="001C35BC">
        <w:rPr>
          <w:rFonts w:ascii="Times New Roman" w:hAnsi="Times New Roman" w:cs="Times New Roman"/>
          <w:sz w:val="28"/>
          <w:szCs w:val="28"/>
        </w:rPr>
        <w:t xml:space="preserve"> маалыматтарды иштеп чыгуу, мамлекеттик тиркемелерди иштетүү жана жарандарга кызмат көрсөтүү үчүн колдонулат. Алар маалымат борборунда же ар кандай мамлекеттик уюмдарда жайгаштырылышы мүмкүн.</w:t>
      </w:r>
    </w:p>
    <w:p w14:paraId="247CDB5E" w14:textId="7DD4FA6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 xml:space="preserve">Тармактык жабдуулар: маршрутизаторлор, </w:t>
      </w:r>
      <w:r w:rsidR="00B406FF">
        <w:rPr>
          <w:rFonts w:ascii="Times New Roman" w:hAnsi="Times New Roman" w:cs="Times New Roman"/>
          <w:sz w:val="28"/>
          <w:szCs w:val="28"/>
        </w:rPr>
        <w:t xml:space="preserve">коммутаторлор </w:t>
      </w:r>
      <w:r w:rsidRPr="001C35BC">
        <w:rPr>
          <w:rFonts w:ascii="Times New Roman" w:hAnsi="Times New Roman" w:cs="Times New Roman"/>
          <w:sz w:val="28"/>
          <w:szCs w:val="28"/>
        </w:rPr>
        <w:t>жана брандмауэрлер сыяктуу тармактык компоненттер ар кандай түзмөктөр менен мамлекеттик уюмдардын бөлүмдөрүнүн ортосундагы байланышты камсыз кылат.</w:t>
      </w:r>
    </w:p>
    <w:p w14:paraId="64F86F07"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Программалык камсыздоо: мамлекеттик маалымат тутумдары ар кандай программалык платформаларда, анын ичинде операциялык тутумдарда, маалымат базаларында, колдонмо программаларында жана атайын мамлекеттик тиркемелерде иштейт.</w:t>
      </w:r>
    </w:p>
    <w:p w14:paraId="29C83D21"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Киберкоопсуздук: мамлекеттик маалымат тутумдарынын жана маалыматтардын коопсуздугун камсыз кылуу мамлекеттин инфраструктурасынын маанилүү компоненти болуп саналат. Бул кибер коркунучтарды жана киберчабуулдарды аныктоо, алдын алуу жана аларга жооп кайтаруу чараларын камтыйт.</w:t>
      </w:r>
    </w:p>
    <w:p w14:paraId="1C9894A8" w14:textId="74DEAC59" w:rsid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 xml:space="preserve">Кызматты башкаруу жана мониторинг: Бул </w:t>
      </w:r>
      <w:r w:rsidR="00B406FF">
        <w:rPr>
          <w:rFonts w:ascii="Times New Roman" w:hAnsi="Times New Roman" w:cs="Times New Roman"/>
          <w:sz w:val="28"/>
          <w:szCs w:val="28"/>
        </w:rPr>
        <w:t xml:space="preserve">каражаттар </w:t>
      </w:r>
      <w:r w:rsidRPr="001C35BC">
        <w:rPr>
          <w:rFonts w:ascii="Times New Roman" w:hAnsi="Times New Roman" w:cs="Times New Roman"/>
          <w:sz w:val="28"/>
          <w:szCs w:val="28"/>
        </w:rPr>
        <w:t>жана процесстер мамлекеттик маалымат тутумдарынын жана сервистеринин натыйжалуулугун, жеткиликтүүлүгүн жана ишенимдүүлүгүн башкаруу жана көзөмөлдөө үчүн колдонулат.</w:t>
      </w:r>
    </w:p>
    <w:p w14:paraId="6B9672DB"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lastRenderedPageBreak/>
        <w:t>Биринчи кезекте, бул кең тилкелүү Интернет. Тармактык инфраструктураны өнүктүрүү онлайн кызматтарга жетүү жана аларды натыйжалуу пайдалануу үчүн негиз болуп саналат.</w:t>
      </w:r>
    </w:p>
    <w:p w14:paraId="05C13A57"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2022-жылдын төртүнчү кварталынын аягында Кыргыз Республикасынын 2220 калктуу конушу уюлдук байланыш менен камтылган, алардын ичинен:</w:t>
      </w:r>
    </w:p>
    <w:p w14:paraId="60E7DBF8"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 технология боюнча 2 кесиби камтылган – 2195 (98,8 %) калктуу пункт;</w:t>
      </w:r>
    </w:p>
    <w:p w14:paraId="39EE940F"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- 3 БТЖ технологиясы боюнча 2180 (98 %) калктуу пункт камтылган;</w:t>
      </w:r>
    </w:p>
    <w:p w14:paraId="10B2CA8F"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 технология боюнча 4 ба камтылды – 2153 (96,9 %) калктуу конуштар;</w:t>
      </w:r>
    </w:p>
    <w:p w14:paraId="361191E3"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 моб тармактары менен жабылган эмес. байланыш-25 (1,1 %) калктуу конуш.</w:t>
      </w:r>
    </w:p>
    <w:p w14:paraId="7E916BDC" w14:textId="3F61B50B" w:rsid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 xml:space="preserve">Байланыш операторлору тарабынан берилген маалыматтар боюнча 2022-жылдын </w:t>
      </w:r>
      <w:r w:rsidR="00B406FF">
        <w:rPr>
          <w:rFonts w:ascii="Times New Roman" w:hAnsi="Times New Roman" w:cs="Times New Roman"/>
          <w:sz w:val="28"/>
          <w:szCs w:val="28"/>
        </w:rPr>
        <w:t>4</w:t>
      </w:r>
      <w:r w:rsidRPr="001C35BC">
        <w:rPr>
          <w:rFonts w:ascii="Times New Roman" w:hAnsi="Times New Roman" w:cs="Times New Roman"/>
          <w:sz w:val="28"/>
          <w:szCs w:val="28"/>
        </w:rPr>
        <w:t xml:space="preserve"> – кварталынын аягына карата курулган жана пайдаланууга кабыл алынган ББОЛЛ жалпы узундугу өлкө боюнча бардыгы – 45 012,6886 километрди түздү, анын ичинен магистралдык байланыш линиялары-14 309,676 км.</w:t>
      </w:r>
    </w:p>
    <w:p w14:paraId="0CFDFC9D" w14:textId="77777777" w:rsidR="001C35BC" w:rsidRPr="001C35BC" w:rsidRDefault="001C35BC" w:rsidP="001C35BC">
      <w:pPr>
        <w:pBdr>
          <w:bottom w:val="single" w:sz="12" w:space="1" w:color="auto"/>
        </w:pBdr>
        <w:jc w:val="both"/>
        <w:rPr>
          <w:rFonts w:ascii="Times New Roman" w:hAnsi="Times New Roman" w:cs="Times New Roman"/>
          <w:sz w:val="28"/>
          <w:szCs w:val="28"/>
        </w:rPr>
      </w:pPr>
      <w:r w:rsidRPr="001C35BC">
        <w:rPr>
          <w:rFonts w:ascii="Times New Roman" w:hAnsi="Times New Roman" w:cs="Times New Roman"/>
          <w:sz w:val="28"/>
          <w:szCs w:val="28"/>
        </w:rPr>
        <w:t>Маалымат борборлору жана булут технологиялары чоң көлөмдөгү маалыматтарды сактоодо жана иштетүүдө негизги ролду ойнойт. Кыргызстанда улуттук бул борборлорду түзүү боюнча долбоорлор ишке киргизилүүдө, бул мамлекеттик кызмат көрсөтүүлөрдүн натыйжалуулугун жогорулатууга жана алардын коопсуздугун камсыз кылууга өбөлгө түзөт.</w:t>
      </w:r>
    </w:p>
    <w:p w14:paraId="06D0BEA6" w14:textId="77777777" w:rsidR="001C35BC" w:rsidRPr="001C35BC" w:rsidRDefault="001C35BC" w:rsidP="001C35BC">
      <w:pPr>
        <w:pBdr>
          <w:bottom w:val="single" w:sz="12" w:space="1" w:color="auto"/>
        </w:pBdr>
        <w:jc w:val="both"/>
        <w:rPr>
          <w:rFonts w:ascii="Times New Roman" w:hAnsi="Times New Roman" w:cs="Times New Roman"/>
          <w:sz w:val="28"/>
          <w:szCs w:val="28"/>
        </w:rPr>
      </w:pPr>
      <w:r w:rsidRPr="001C35BC">
        <w:rPr>
          <w:rFonts w:ascii="Times New Roman" w:hAnsi="Times New Roman" w:cs="Times New Roman"/>
          <w:sz w:val="28"/>
          <w:szCs w:val="28"/>
        </w:rPr>
        <w:t xml:space="preserve">Кыргыз Республикасында киберкоопсуздукту камсыз кылуу чөйрөсүндөгү мамлекеттик саясатты киберкоопсуздукту камсыз кылуу боюнча координациялык борбор Кыргыз Республикасынын Мамлекеттик улуттук коопсуздук комитетинин түзүмдүк бөлүмү болуп саналат, анын ичинде </w:t>
      </w:r>
    </w:p>
    <w:p w14:paraId="112E8ED8" w14:textId="77777777" w:rsidR="001C35BC" w:rsidRPr="001C35BC" w:rsidRDefault="001C35BC" w:rsidP="001C35BC">
      <w:pPr>
        <w:pBdr>
          <w:bottom w:val="single" w:sz="12" w:space="1" w:color="auto"/>
        </w:pBdr>
        <w:jc w:val="both"/>
        <w:rPr>
          <w:rFonts w:ascii="Times New Roman" w:hAnsi="Times New Roman" w:cs="Times New Roman"/>
          <w:sz w:val="28"/>
          <w:szCs w:val="28"/>
        </w:rPr>
      </w:pPr>
      <w:r w:rsidRPr="001C35BC">
        <w:rPr>
          <w:rFonts w:ascii="Times New Roman" w:hAnsi="Times New Roman" w:cs="Times New Roman"/>
          <w:sz w:val="28"/>
          <w:szCs w:val="28"/>
        </w:rPr>
        <w:t>ошондой эле компьютердик чабуулдарды даярдоого жана ишке ашырууга көмөктөшүүчү себептерди жана шарттарды аныктоо, алдын алуу жана бөгөт коюу максатында иштелип чыккан.</w:t>
      </w:r>
    </w:p>
    <w:p w14:paraId="528CBEE7" w14:textId="0F729E01" w:rsidR="001C35BC" w:rsidRDefault="001C35BC" w:rsidP="001C35BC">
      <w:pPr>
        <w:pBdr>
          <w:bottom w:val="single" w:sz="12" w:space="1" w:color="auto"/>
        </w:pBdr>
        <w:jc w:val="both"/>
        <w:rPr>
          <w:rFonts w:ascii="Times New Roman" w:hAnsi="Times New Roman" w:cs="Times New Roman"/>
          <w:sz w:val="28"/>
          <w:szCs w:val="28"/>
        </w:rPr>
      </w:pPr>
      <w:r w:rsidRPr="001C35BC">
        <w:rPr>
          <w:rFonts w:ascii="Times New Roman" w:hAnsi="Times New Roman" w:cs="Times New Roman"/>
          <w:sz w:val="28"/>
          <w:szCs w:val="28"/>
        </w:rPr>
        <w:t xml:space="preserve">Эл аралык өз ара аракеттенүүдө Борбор </w:t>
      </w:r>
      <w:r w:rsidR="00B406FF" w:rsidRPr="001C35BC">
        <w:rPr>
          <w:rFonts w:ascii="Times New Roman" w:hAnsi="Times New Roman" w:cs="Times New Roman"/>
          <w:sz w:val="28"/>
          <w:szCs w:val="28"/>
        </w:rPr>
        <w:t>(</w:t>
      </w:r>
      <w:r w:rsidR="00B406FF" w:rsidRPr="00445077">
        <w:rPr>
          <w:rFonts w:ascii="Times New Roman" w:hAnsi="Times New Roman" w:cs="Times New Roman"/>
          <w:sz w:val="28"/>
          <w:szCs w:val="28"/>
        </w:rPr>
        <w:t>CERT-KG</w:t>
      </w:r>
      <w:r w:rsidR="00B406FF" w:rsidRPr="001C35BC">
        <w:rPr>
          <w:rFonts w:ascii="Times New Roman" w:hAnsi="Times New Roman" w:cs="Times New Roman"/>
          <w:sz w:val="28"/>
          <w:szCs w:val="28"/>
        </w:rPr>
        <w:t xml:space="preserve">) </w:t>
      </w:r>
      <w:r w:rsidRPr="001C35BC">
        <w:rPr>
          <w:rFonts w:ascii="Times New Roman" w:hAnsi="Times New Roman" w:cs="Times New Roman"/>
          <w:sz w:val="28"/>
          <w:szCs w:val="28"/>
        </w:rPr>
        <w:t>аббревиатураны колдонот.</w:t>
      </w:r>
    </w:p>
    <w:p w14:paraId="44FDEFC6" w14:textId="7B038EDD" w:rsidR="00135624" w:rsidRPr="00445077" w:rsidRDefault="00445077" w:rsidP="001C35BC">
      <w:pPr>
        <w:pBdr>
          <w:bottom w:val="single" w:sz="12" w:space="1" w:color="auto"/>
        </w:pBdr>
        <w:jc w:val="both"/>
        <w:rPr>
          <w:rFonts w:ascii="Times New Roman" w:hAnsi="Times New Roman" w:cs="Times New Roman"/>
          <w:b/>
          <w:bCs/>
          <w:sz w:val="28"/>
          <w:szCs w:val="28"/>
        </w:rPr>
      </w:pPr>
      <w:r w:rsidRPr="00445077">
        <w:rPr>
          <w:rFonts w:ascii="Times New Roman" w:hAnsi="Times New Roman" w:cs="Times New Roman"/>
          <w:b/>
          <w:bCs/>
          <w:sz w:val="28"/>
          <w:szCs w:val="28"/>
        </w:rPr>
        <w:t>Технологии</w:t>
      </w:r>
    </w:p>
    <w:p w14:paraId="7D4EC496" w14:textId="51D89CDC" w:rsidR="00445077" w:rsidRPr="00445077" w:rsidRDefault="00445077" w:rsidP="00135624">
      <w:pPr>
        <w:jc w:val="both"/>
        <w:rPr>
          <w:rFonts w:ascii="Times New Roman" w:hAnsi="Times New Roman" w:cs="Times New Roman"/>
          <w:sz w:val="28"/>
          <w:szCs w:val="28"/>
        </w:rPr>
      </w:pPr>
    </w:p>
    <w:p w14:paraId="6629348B" w14:textId="091FF9FF"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 xml:space="preserve">Санариптик өкмөт технологияга өзгөчө көңүл бурат. Жасалма интеллект, блокчейн, чоң маалыматтар - бул </w:t>
      </w:r>
      <w:r w:rsidR="00B406FF">
        <w:rPr>
          <w:rFonts w:ascii="Times New Roman" w:hAnsi="Times New Roman" w:cs="Times New Roman"/>
          <w:sz w:val="28"/>
          <w:szCs w:val="28"/>
        </w:rPr>
        <w:t>каражаттардын</w:t>
      </w:r>
      <w:r w:rsidRPr="001C35BC">
        <w:rPr>
          <w:rFonts w:ascii="Times New Roman" w:hAnsi="Times New Roman" w:cs="Times New Roman"/>
          <w:sz w:val="28"/>
          <w:szCs w:val="28"/>
        </w:rPr>
        <w:t xml:space="preserve"> баары мамлекеттик башкаруунун натыйжалуулугун жогорулатуу үчүн активдүү колдонулуп жатат. Алар процесстерди автоматташтырууга, чечимдердин ачыктыгын жогорулатууга жана кызмат көрсөтүү убактысын кыскартууга жардам берет.</w:t>
      </w:r>
    </w:p>
    <w:p w14:paraId="26D3A8B4" w14:textId="6215C73D" w:rsidR="00445077" w:rsidRPr="00445077"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lastRenderedPageBreak/>
        <w:t>Жасалма интеллект (</w:t>
      </w:r>
      <w:r w:rsidR="00B406FF">
        <w:rPr>
          <w:rFonts w:ascii="Times New Roman" w:hAnsi="Times New Roman" w:cs="Times New Roman"/>
          <w:sz w:val="28"/>
          <w:szCs w:val="28"/>
        </w:rPr>
        <w:t>ЖИ</w:t>
      </w:r>
      <w:r w:rsidRPr="001C35BC">
        <w:rPr>
          <w:rFonts w:ascii="Times New Roman" w:hAnsi="Times New Roman" w:cs="Times New Roman"/>
          <w:sz w:val="28"/>
          <w:szCs w:val="28"/>
        </w:rPr>
        <w:t>): Жасалма интеллект – бул адамга окшош үйрөнүүгө жана чечим кабыл алууга жөндөмдүү алгоритмдерди түзүү менен алектенген информатика тармагы. Санариптик Өкмөттүн контекстинде жана чоң көлөмдөгү маалыматтарды талдоо, мамлекеттик кызматтарды оптималдаштыруу, күнүмдүк процесстерди автоматташтыруу жана жарандарга жекелештирилген кызматтарды көрсөтүү үчүн колдонулушу мүмкүн. Мисалы, КТГА негизделген тутумдар калктын эң көп талап кылган кызматтарын аныктоого же мамлекеттик каржылык алдамчылыкка каршы күрөшүүгө жардам берет</w:t>
      </w:r>
      <w:r w:rsidR="00445077" w:rsidRPr="00445077">
        <w:rPr>
          <w:rFonts w:ascii="Times New Roman" w:hAnsi="Times New Roman" w:cs="Times New Roman"/>
          <w:sz w:val="28"/>
          <w:szCs w:val="28"/>
        </w:rPr>
        <w:t>.</w:t>
      </w:r>
    </w:p>
    <w:p w14:paraId="20FBB9E4" w14:textId="77777777" w:rsidR="00445077" w:rsidRPr="00445077" w:rsidRDefault="00445077" w:rsidP="00445077">
      <w:pPr>
        <w:jc w:val="both"/>
        <w:rPr>
          <w:rFonts w:ascii="Times New Roman" w:hAnsi="Times New Roman" w:cs="Times New Roman"/>
          <w:sz w:val="28"/>
          <w:szCs w:val="28"/>
        </w:rPr>
      </w:pPr>
    </w:p>
    <w:p w14:paraId="6745F9D6"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Блокчейн: Блокчейн – бул Криптография менен байланышкан жана корголгон маалымат блокторунун үзгүлтүксүз ырааттуулугун камсыз кылган бөлүштүрүлгөн реестр технологиясы. Ал ачык-айкын, коопсуз жана өзгөрүлбөс экендиги менен белгилүү. Мамлекеттик башкарууда блокчейнди ишенимдүү Электрондук добуш берүүлөрдү түзүү, Мамлекеттик мүлктү каттоо жана контролдоо, документ жүгүртүүнүн бүтүндүгүн жана ишенимдүүлүгүн камсыз кылуу үчүн пайдаланууга болот. Бул электрондук мамлекеттик кызматтарга коомчулуктун ишенимин арттырып, бийликтин ачык-айкындуулугун бекемдейт.</w:t>
      </w:r>
    </w:p>
    <w:p w14:paraId="028E6CB9" w14:textId="77777777" w:rsidR="001C35BC" w:rsidRPr="001C35BC" w:rsidRDefault="001C35BC" w:rsidP="001C35BC">
      <w:pPr>
        <w:jc w:val="both"/>
        <w:rPr>
          <w:rFonts w:ascii="Times New Roman" w:hAnsi="Times New Roman" w:cs="Times New Roman"/>
          <w:sz w:val="28"/>
          <w:szCs w:val="28"/>
        </w:rPr>
      </w:pPr>
    </w:p>
    <w:p w14:paraId="2CEDB0DA"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Чоң маалыматтар (с): "чоң маалыматтар" термини ушунчалык чоң жана татаал болгондуктан, салттуу маалыматтарды иштетүү ыкмалары натыйжасыз болгон маалымат топтомдорун билдирет. Санариптик Өкмөттүн контекстинде чоң маалыматтарды талдоо тенденцияларды аныктоого, корреляцияны аныктоого жана жарандардын жүрүм-туруму, экономикалык көрсөткүчтөр, социалдык тенденциялар жана башкалар жөнүндө маалыматтарды талдоонун негизинде негиздүү чечимдерди кабыл алууга мүмкүндүк берет. Бул натыйжалуу пландаштырууга, болжолдоого жана мамлекеттик кызмат көрсөтүүлөрдүн сапатын жакшыртууга өбөлгө түзөт.</w:t>
      </w:r>
    </w:p>
    <w:p w14:paraId="35A66527" w14:textId="77777777" w:rsidR="001C35BC" w:rsidRPr="001C35BC" w:rsidRDefault="001C35BC" w:rsidP="001C35BC">
      <w:pPr>
        <w:jc w:val="both"/>
        <w:rPr>
          <w:rFonts w:ascii="Times New Roman" w:hAnsi="Times New Roman" w:cs="Times New Roman"/>
          <w:sz w:val="28"/>
          <w:szCs w:val="28"/>
        </w:rPr>
      </w:pPr>
    </w:p>
    <w:p w14:paraId="4B835E5C" w14:textId="77777777" w:rsidR="001C35BC" w:rsidRPr="001C35BC" w:rsidRDefault="001C35BC" w:rsidP="001C35BC">
      <w:pPr>
        <w:jc w:val="both"/>
        <w:rPr>
          <w:rFonts w:ascii="Times New Roman" w:hAnsi="Times New Roman" w:cs="Times New Roman"/>
          <w:sz w:val="28"/>
          <w:szCs w:val="28"/>
        </w:rPr>
      </w:pPr>
      <w:r w:rsidRPr="001C35BC">
        <w:rPr>
          <w:rFonts w:ascii="Times New Roman" w:hAnsi="Times New Roman" w:cs="Times New Roman"/>
          <w:sz w:val="28"/>
          <w:szCs w:val="28"/>
        </w:rPr>
        <w:t>Бул технологиялар санариптик өкмөт дүйнөсүндөгү айсбергдин учу гана. Алар туура колдонулганда, мамлекет менен жарандардын өз ара аракеттенүү жолдорун түп-тамырынан бери өзгөртө турган, процессти ачык, жеткиликтүү жана натыйжалуу кыла турган куралдар. Биздин милдет-бул технологияларды түшүнүү, алардын мүмкүнчүлүктөрүн жана чектөөлөрүн изилдөө жана аларды мамлекеттик кызматтардын сапатын жакшыртуу жана бийликке болгон ишенимди жогорулатуу үчүн колдонууну үйрөнүү.</w:t>
      </w:r>
    </w:p>
    <w:p w14:paraId="69CB0B6D" w14:textId="53861E39" w:rsidR="00445077" w:rsidRPr="006D6255" w:rsidRDefault="001C35BC" w:rsidP="00135624">
      <w:pPr>
        <w:jc w:val="both"/>
        <w:rPr>
          <w:rFonts w:ascii="Times New Roman" w:hAnsi="Times New Roman" w:cs="Times New Roman"/>
          <w:sz w:val="28"/>
          <w:szCs w:val="28"/>
        </w:rPr>
      </w:pPr>
      <w:r w:rsidRPr="001C35BC">
        <w:rPr>
          <w:rFonts w:ascii="Times New Roman" w:hAnsi="Times New Roman" w:cs="Times New Roman"/>
          <w:sz w:val="28"/>
          <w:szCs w:val="28"/>
        </w:rPr>
        <w:lastRenderedPageBreak/>
        <w:t>Нерселер интернети (мүмкүн): нерселер интернети интернет аркылуу башка түзмөктөр жана системалар менен маалымат алмашуу максатында сенсорлор, программалык камсыздоо жана башка технологиялар менен жабдылган физикалык объектилердин ("нерселер") тармагын сүрөттөйт. Санариптик Өкмөттүн контекстинде, ст көчө жарыктандыруу, трафикти башкаруу, абанын жана суунун сапатын көзөмөлдөө сыяктуу шаардык кызматтарды реалдуу убакыт режиминде көзөмөлдөө жана башкаруу үчүн колдонулушу мүмкүн. Бул шаардык кызматтарга өзгөрүүлөргө ыкчам жооп кайтарууга жана жарандардын жашоо сапатын жакшыртууга мүмкүндүк берет.</w:t>
      </w:r>
    </w:p>
    <w:sectPr w:rsidR="00445077" w:rsidRPr="006D62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A1D8E" w14:textId="77777777" w:rsidR="005A5FFF" w:rsidRDefault="005A5FFF" w:rsidP="006D6255">
      <w:pPr>
        <w:spacing w:after="0" w:line="240" w:lineRule="auto"/>
      </w:pPr>
      <w:r>
        <w:separator/>
      </w:r>
    </w:p>
  </w:endnote>
  <w:endnote w:type="continuationSeparator" w:id="0">
    <w:p w14:paraId="17EA4FD0" w14:textId="77777777" w:rsidR="005A5FFF" w:rsidRDefault="005A5FFF" w:rsidP="006D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725D6" w14:textId="77777777" w:rsidR="005A5FFF" w:rsidRDefault="005A5FFF" w:rsidP="006D6255">
      <w:pPr>
        <w:spacing w:after="0" w:line="240" w:lineRule="auto"/>
      </w:pPr>
      <w:r>
        <w:separator/>
      </w:r>
    </w:p>
  </w:footnote>
  <w:footnote w:type="continuationSeparator" w:id="0">
    <w:p w14:paraId="49DE37BC" w14:textId="77777777" w:rsidR="005A5FFF" w:rsidRDefault="005A5FFF" w:rsidP="006D6255">
      <w:pPr>
        <w:spacing w:after="0" w:line="240" w:lineRule="auto"/>
      </w:pPr>
      <w:r>
        <w:continuationSeparator/>
      </w:r>
    </w:p>
  </w:footnote>
  <w:footnote w:id="1">
    <w:p w14:paraId="25DBEE06" w14:textId="77777777" w:rsidR="006D6255" w:rsidRDefault="006D6255" w:rsidP="006D6255">
      <w:pPr>
        <w:pStyle w:val="a5"/>
      </w:pPr>
      <w:r>
        <w:rPr>
          <w:rStyle w:val="a7"/>
        </w:rPr>
        <w:footnoteRef/>
      </w:r>
      <w:r>
        <w:t xml:space="preserve"> постановление Правительства Кыргызской Республики </w:t>
      </w:r>
      <w:r w:rsidRPr="000C2BD3">
        <w:t>от 17 ноября 2014 года № 651</w:t>
      </w:r>
    </w:p>
  </w:footnote>
  <w:footnote w:id="2">
    <w:p w14:paraId="2BF73C1E" w14:textId="77777777" w:rsidR="006D6255" w:rsidRDefault="006D6255" w:rsidP="006D6255">
      <w:pPr>
        <w:pStyle w:val="a5"/>
      </w:pPr>
      <w:r>
        <w:rPr>
          <w:rStyle w:val="a7"/>
        </w:rPr>
        <w:footnoteRef/>
      </w:r>
      <w:r>
        <w:t xml:space="preserve"> Постановление </w:t>
      </w:r>
      <w:r w:rsidRPr="00574105">
        <w:t>Правительства Кыргызской Республики</w:t>
      </w:r>
      <w:r>
        <w:t xml:space="preserve"> </w:t>
      </w:r>
      <w:r w:rsidRPr="0049498F">
        <w:t>от 15 июля 2016 года № 402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55"/>
    <w:rsid w:val="00090305"/>
    <w:rsid w:val="00135624"/>
    <w:rsid w:val="001C35BC"/>
    <w:rsid w:val="001D4123"/>
    <w:rsid w:val="00255084"/>
    <w:rsid w:val="00445077"/>
    <w:rsid w:val="00527D7C"/>
    <w:rsid w:val="005A5FFF"/>
    <w:rsid w:val="00614310"/>
    <w:rsid w:val="00640A97"/>
    <w:rsid w:val="006B03BF"/>
    <w:rsid w:val="006D6255"/>
    <w:rsid w:val="00742E2D"/>
    <w:rsid w:val="0089134C"/>
    <w:rsid w:val="009424C4"/>
    <w:rsid w:val="00A53060"/>
    <w:rsid w:val="00A71842"/>
    <w:rsid w:val="00B406FF"/>
    <w:rsid w:val="00BB2A54"/>
    <w:rsid w:val="00DF55EF"/>
    <w:rsid w:val="00F2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B770"/>
  <w15:chartTrackingRefBased/>
  <w15:docId w15:val="{AFFA34C2-BE86-47B4-A30E-96F78F88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6D62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4">
    <w:name w:val="Выделенная цитата Знак"/>
    <w:basedOn w:val="a0"/>
    <w:link w:val="a3"/>
    <w:uiPriority w:val="30"/>
    <w:rsid w:val="006D6255"/>
    <w:rPr>
      <w:i/>
      <w:iCs/>
      <w:color w:val="4472C4" w:themeColor="accent1"/>
    </w:rPr>
  </w:style>
  <w:style w:type="paragraph" w:styleId="a5">
    <w:name w:val="footnote text"/>
    <w:basedOn w:val="a"/>
    <w:link w:val="a6"/>
    <w:uiPriority w:val="99"/>
    <w:semiHidden/>
    <w:rsid w:val="006D6255"/>
    <w:pPr>
      <w:spacing w:after="0" w:line="240" w:lineRule="auto"/>
    </w:pPr>
    <w:rPr>
      <w:rFonts w:ascii="Calibri" w:eastAsia="Calibri" w:hAnsi="Calibri" w:cs="Times New Roman"/>
      <w:sz w:val="20"/>
      <w:szCs w:val="20"/>
      <w:lang w:eastAsia="ru-RU"/>
    </w:rPr>
  </w:style>
  <w:style w:type="character" w:customStyle="1" w:styleId="a6">
    <w:name w:val="Текст сноски Знак"/>
    <w:basedOn w:val="a0"/>
    <w:link w:val="a5"/>
    <w:uiPriority w:val="99"/>
    <w:semiHidden/>
    <w:rsid w:val="006D6255"/>
    <w:rPr>
      <w:rFonts w:ascii="Calibri" w:eastAsia="Calibri" w:hAnsi="Calibri" w:cs="Times New Roman"/>
      <w:sz w:val="20"/>
      <w:szCs w:val="20"/>
      <w:lang w:eastAsia="ru-RU"/>
    </w:rPr>
  </w:style>
  <w:style w:type="character" w:styleId="a7">
    <w:name w:val="footnote reference"/>
    <w:uiPriority w:val="99"/>
    <w:semiHidden/>
    <w:rsid w:val="006D62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804296">
      <w:bodyDiv w:val="1"/>
      <w:marLeft w:val="0"/>
      <w:marRight w:val="0"/>
      <w:marTop w:val="0"/>
      <w:marBottom w:val="0"/>
      <w:divBdr>
        <w:top w:val="none" w:sz="0" w:space="0" w:color="auto"/>
        <w:left w:val="none" w:sz="0" w:space="0" w:color="auto"/>
        <w:bottom w:val="none" w:sz="0" w:space="0" w:color="auto"/>
        <w:right w:val="none" w:sz="0" w:space="0" w:color="auto"/>
      </w:divBdr>
    </w:div>
    <w:div w:id="1080954747">
      <w:bodyDiv w:val="1"/>
      <w:marLeft w:val="0"/>
      <w:marRight w:val="0"/>
      <w:marTop w:val="0"/>
      <w:marBottom w:val="0"/>
      <w:divBdr>
        <w:top w:val="none" w:sz="0" w:space="0" w:color="auto"/>
        <w:left w:val="none" w:sz="0" w:space="0" w:color="auto"/>
        <w:bottom w:val="none" w:sz="0" w:space="0" w:color="auto"/>
        <w:right w:val="none" w:sz="0" w:space="0" w:color="auto"/>
      </w:divBdr>
    </w:div>
    <w:div w:id="15713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2644</Words>
  <Characters>15072</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2024-03-15T03:17:00Z</dcterms:created>
  <dcterms:modified xsi:type="dcterms:W3CDTF">2024-03-15T03:17:00Z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2024-03-14T18:55:18Z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627ffe2e-b71b-42bd-8fbe-7d90a2c81c64</vt:lpwstr>
  </property>
  <property fmtid="{D5CDD505-2E9C-101B-9397-08002B2CF9AE}" pid="8" name="MSIP_Label_d85bea94-60d0-4a5c-9138-48420e73067f_ContentBits">
    <vt:lpwstr>0</vt:lpwstr>
  </property>
</Properties>
</file>