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D7E7" w14:textId="14ECFB24" w:rsidR="001300BD" w:rsidRPr="00276FFA" w:rsidRDefault="00276FFA" w:rsidP="001300B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76FFA">
        <w:rPr>
          <w:rFonts w:ascii="Times New Roman" w:hAnsi="Times New Roman" w:cs="Times New Roman"/>
          <w:b/>
          <w:sz w:val="28"/>
          <w:szCs w:val="28"/>
          <w:lang w:val="ky-KG"/>
        </w:rPr>
        <w:t>Булут технологиялар</w:t>
      </w:r>
    </w:p>
    <w:p w14:paraId="56D992C2" w14:textId="69DC2C10" w:rsidR="001300BD" w:rsidRPr="00276FFA" w:rsidRDefault="00276FFA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Киришүү</w:t>
      </w:r>
    </w:p>
    <w:p w14:paraId="73DFEE25" w14:textId="431AF148" w:rsidR="001300BD" w:rsidRPr="00276FFA" w:rsidRDefault="00276FFA" w:rsidP="0013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76FFA">
        <w:rPr>
          <w:rFonts w:ascii="Times New Roman" w:eastAsia="Times New Roman" w:hAnsi="Times New Roman" w:cs="Times New Roman"/>
          <w:sz w:val="28"/>
          <w:szCs w:val="28"/>
          <w:lang w:val="ky-KG"/>
        </w:rPr>
        <w:t>Булут технологиясы интернет аркылуу эсептөө кызматтарын (мисалы, серверлерин, сактагычтарын, маалымат базалары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н</w:t>
      </w:r>
      <w:r w:rsidRPr="00276FF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тармактык ресурстарын, программалык камсыздоолорун) жеткирүү ыкмасы. Бул кызматтар булут провайдерлери тарабынан жазылуу шарттарында сунушталат жана уюмдарга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булут технологиялар</w:t>
      </w:r>
      <w:r w:rsidRPr="00276FF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ресурстарын ийкемдүү жана натыйжалуу башкарууга мүмкүндүк берет.</w:t>
      </w:r>
    </w:p>
    <w:p w14:paraId="70C00131" w14:textId="52868EAF" w:rsidR="001300BD" w:rsidRPr="001300BD" w:rsidRDefault="00276FFA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технологиясынын</w:t>
      </w:r>
      <w:proofErr w:type="spellEnd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негизги</w:t>
      </w:r>
      <w:proofErr w:type="spellEnd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түшүнүктөрү</w:t>
      </w:r>
      <w:proofErr w:type="spellEnd"/>
    </w:p>
    <w:p w14:paraId="10FAA978" w14:textId="515BA4EA" w:rsidR="001300BD" w:rsidRPr="001300BD" w:rsidRDefault="00276FFA" w:rsidP="0013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Булут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7B440D06" w14:textId="14174619" w:rsidR="001300BD" w:rsidRPr="001300BD" w:rsidRDefault="00276FFA" w:rsidP="001300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Б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улут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б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аркылуу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жеткиликтүү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болгон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маалыматтарды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сактоо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иштетүү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бириктирилген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алыскы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серверлердин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тармагы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B4945D" w14:textId="7446DB18" w:rsidR="001300BD" w:rsidRPr="001300BD" w:rsidRDefault="00276FFA" w:rsidP="0013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Булуттун түрлөрү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6ACB749" w14:textId="2641004B" w:rsidR="001300BD" w:rsidRPr="001300BD" w:rsidRDefault="00276FFA" w:rsidP="001300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Коомдук булут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Кызматтар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коомдук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провайдерлер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тарабынан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көрсөтүлөт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аркылуу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жеткиликтүү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B003CF8" w14:textId="272943C0" w:rsidR="001300BD" w:rsidRPr="001300BD" w:rsidRDefault="00276FFA" w:rsidP="001300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Жеке булут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Инфраструктура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бир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гана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уюм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тарабынан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колдонулат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бул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жогорку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деңгээлдеги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коопсуздукту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көзөмөлдү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камсыз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кылат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2FBA93" w14:textId="7DCDE567" w:rsidR="001300BD" w:rsidRPr="001300BD" w:rsidRDefault="00276FFA" w:rsidP="001300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Гибриддик</w:t>
      </w:r>
      <w:proofErr w:type="spellEnd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Коомдук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булуттардын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айкалышы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алардын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ортосунда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маалыматтарды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тиркемелерди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жылдырууга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>мүмкүндүк</w:t>
      </w:r>
      <w:proofErr w:type="spellEnd"/>
      <w:r w:rsidRPr="00276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берет.</w:t>
      </w:r>
    </w:p>
    <w:p w14:paraId="09159A5C" w14:textId="07230EB8" w:rsidR="001300BD" w:rsidRPr="001300BD" w:rsidRDefault="00276FFA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кызматынын</w:t>
      </w:r>
      <w:proofErr w:type="spellEnd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76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моделдери</w:t>
      </w:r>
      <w:proofErr w:type="spellEnd"/>
    </w:p>
    <w:p w14:paraId="1CCF5FC4" w14:textId="2EC42DD9" w:rsidR="001300BD" w:rsidRPr="001300BD" w:rsidRDefault="00DB1977" w:rsidP="0013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Инфраструктура 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кызмат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катары </w:t>
      </w:r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IaaS</w:t>
      </w:r>
      <w:proofErr w:type="spellEnd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A999959" w14:textId="12426A96" w:rsidR="001300BD" w:rsidRPr="001300BD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Баяндоо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су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интернет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аркылуу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виртуалдаштырылган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эсептөө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камсыз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кылат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Колдонуучулар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виртуалдык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машиналарды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сактагычты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тармактарды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ижарага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алышат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19CDF8C" w14:textId="45AA8E36" w:rsidR="001300BD" w:rsidRPr="001300BD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Мисаалдары</w:t>
      </w:r>
      <w:r w:rsidR="001300BD" w:rsidRPr="00276F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</w:rPr>
        <w:t>Amazon Web Services (AWS) EC2, Microsoft Azure Virtual Machines, Google Cloud Platform Compute Engine.</w:t>
      </w:r>
    </w:p>
    <w:p w14:paraId="0A38CD23" w14:textId="1D181F21" w:rsidR="001300BD" w:rsidRPr="00DB1977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Артыкчылыктары</w:t>
      </w:r>
      <w:proofErr w:type="spellEnd"/>
      <w:r w:rsidR="001300BD" w:rsidRPr="00DB19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Ийкемдүүлүк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масштабдуулук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капиталдык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чыгымдарды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азайтуу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271EF" w14:textId="5BDC2F84" w:rsidR="001300BD" w:rsidRPr="001300BD" w:rsidRDefault="00DB1977" w:rsidP="0013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Платформа 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кызмат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катары </w:t>
      </w:r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PaaS</w:t>
      </w:r>
      <w:proofErr w:type="spellEnd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479BCD6" w14:textId="3B58312A" w:rsidR="001300BD" w:rsidRPr="001300BD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lastRenderedPageBreak/>
        <w:t>Баяндоосу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колдонмолорду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иштеп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чыгуу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сыноо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жайылтуу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платформаны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камсыз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кылат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Иштеп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чыгуу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куралдарын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маалымат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базаларын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сервердик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чөйрөлөрдү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камтыйт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D4E1D81" w14:textId="6B043CC5" w:rsidR="001300BD" w:rsidRPr="00276FFA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Мисаалдары</w:t>
      </w:r>
      <w:r w:rsidR="001300BD" w:rsidRPr="00276FFA">
        <w:rPr>
          <w:rFonts w:ascii="Times New Roman" w:eastAsia="Times New Roman" w:hAnsi="Times New Roman" w:cs="Times New Roman"/>
          <w:sz w:val="28"/>
          <w:szCs w:val="28"/>
        </w:rPr>
        <w:t>: Google App Engine, Microsoft Azure App Service, Heroku.</w:t>
      </w:r>
    </w:p>
    <w:p w14:paraId="48CECDCE" w14:textId="3DB89F09" w:rsidR="001300BD" w:rsidRPr="00DB1977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Артыкчылыктары</w:t>
      </w:r>
      <w:r w:rsidR="001300BD" w:rsidRPr="00DB19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Колдонмону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иштеп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чыгууну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жайылтууну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жөнөкөйлөтүү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инфраструктураны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автоматтык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түрдө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</w:t>
      </w:r>
      <w:proofErr w:type="spellEnd"/>
      <w:r w:rsidR="001300BD" w:rsidRPr="00DB1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A3FE9" w14:textId="42DF84F4" w:rsidR="001300BD" w:rsidRPr="001300BD" w:rsidRDefault="00DB1977" w:rsidP="0013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Программалык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камсыздоо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ызмат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катары </w:t>
      </w:r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SaaS</w:t>
      </w:r>
      <w:proofErr w:type="spellEnd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432B2F3" w14:textId="6F91EE8B" w:rsidR="001300BD" w:rsidRPr="001300BD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Баяндоо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даяр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тиркемелерди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браузерлер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мобилдик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тиркемелер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аркылуу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жеткиликтүү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аркылуу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камсыз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кылат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07DDEE" w14:textId="2ECA54A8" w:rsidR="001300BD" w:rsidRPr="00276FFA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Мисаалдары</w:t>
      </w:r>
      <w:r w:rsidR="001300BD" w:rsidRPr="00276FFA">
        <w:rPr>
          <w:rFonts w:ascii="Times New Roman" w:eastAsia="Times New Roman" w:hAnsi="Times New Roman" w:cs="Times New Roman"/>
          <w:sz w:val="28"/>
          <w:szCs w:val="28"/>
        </w:rPr>
        <w:t>: Google Workspace, Microsoft Office 365, Salesforce.</w:t>
      </w:r>
    </w:p>
    <w:p w14:paraId="10D9E282" w14:textId="42056CBD" w:rsidR="001300BD" w:rsidRPr="00DB1977" w:rsidRDefault="00DB1977" w:rsidP="001300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Артыкчылыктары</w:t>
      </w:r>
      <w:r w:rsidR="001300BD" w:rsidRPr="00DB19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Колдонуунун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оңойлугу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жеткиликтүүлүгү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жаңыртылышы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тейлөөсү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провайдер</w:t>
      </w:r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тарабынан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жүргүзүлөт</w:t>
      </w:r>
      <w:proofErr w:type="spellEnd"/>
      <w:r w:rsidR="001300BD" w:rsidRPr="00DB1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D3500C" w14:textId="58640247" w:rsidR="001300BD" w:rsidRPr="001300BD" w:rsidRDefault="00DB1977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кызматынын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кошумча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моделдери</w:t>
      </w:r>
      <w:proofErr w:type="spellEnd"/>
    </w:p>
    <w:p w14:paraId="72B2A663" w14:textId="5F5193A5" w:rsidR="001300BD" w:rsidRPr="001300BD" w:rsidRDefault="00DB1977" w:rsidP="001300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Функционалдык</w:t>
      </w:r>
      <w:proofErr w:type="spellEnd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кызматтар</w:t>
      </w:r>
      <w:proofErr w:type="spellEnd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FaaS</w:t>
      </w:r>
      <w:proofErr w:type="spellEnd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AA60F7D" w14:textId="4C58B8CB" w:rsidR="001300BD" w:rsidRPr="001300BD" w:rsidRDefault="00DB1977" w:rsidP="001300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Баяндоосу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инфраструктураны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башкарбастан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булутта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айрым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функцияларды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иштетүүгө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мүмкүнчүлүк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берет.</w:t>
      </w:r>
    </w:p>
    <w:p w14:paraId="5FACFB0F" w14:textId="52442B1A" w:rsidR="001300BD" w:rsidRPr="00276FFA" w:rsidRDefault="00DB1977" w:rsidP="001300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Мисаалдары</w:t>
      </w:r>
      <w:r w:rsidR="001300BD" w:rsidRPr="00276FFA">
        <w:rPr>
          <w:rFonts w:ascii="Times New Roman" w:eastAsia="Times New Roman" w:hAnsi="Times New Roman" w:cs="Times New Roman"/>
          <w:sz w:val="28"/>
          <w:szCs w:val="28"/>
        </w:rPr>
        <w:t>: AWS Lambda, Google Cloud Functions, Azure Functions.</w:t>
      </w:r>
    </w:p>
    <w:p w14:paraId="0A2867B0" w14:textId="7F66A490" w:rsidR="001300BD" w:rsidRPr="00DB1977" w:rsidRDefault="00DB1977" w:rsidP="001300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Артыкчылыктары</w:t>
      </w:r>
      <w:r w:rsidR="001300BD" w:rsidRPr="00DB19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Чыныгы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колдонуу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гана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төлөө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серверлерди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башкаруунун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кажети</w:t>
      </w:r>
      <w:proofErr w:type="spellEnd"/>
      <w:r w:rsidRPr="00DB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977">
        <w:rPr>
          <w:rFonts w:ascii="Times New Roman" w:eastAsia="Times New Roman" w:hAnsi="Times New Roman" w:cs="Times New Roman"/>
          <w:sz w:val="28"/>
          <w:szCs w:val="28"/>
          <w:lang w:val="ru-RU"/>
        </w:rPr>
        <w:t>жок</w:t>
      </w:r>
      <w:r w:rsidRPr="00DB1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1E7A5E" w14:textId="610F1C5F" w:rsidR="001300BD" w:rsidRPr="001300BD" w:rsidRDefault="001300BD" w:rsidP="001300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Контейнер </w:t>
      </w:r>
      <w:r w:rsidR="003A0168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кызмат катары</w:t>
      </w:r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CaaS</w:t>
      </w:r>
      <w:proofErr w:type="spellEnd"/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B494129" w14:textId="1248351A" w:rsidR="001300BD" w:rsidRPr="001300BD" w:rsidRDefault="003A0168" w:rsidP="001300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Баяндоосу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Булут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аркылуу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контейнерди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оркестрлөө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55BA00" w14:textId="1F916FDE" w:rsidR="001300BD" w:rsidRPr="00276FFA" w:rsidRDefault="003A0168" w:rsidP="001300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Мисаалдары</w:t>
      </w:r>
      <w:r w:rsidR="001300BD" w:rsidRPr="00276FFA">
        <w:rPr>
          <w:rFonts w:ascii="Times New Roman" w:eastAsia="Times New Roman" w:hAnsi="Times New Roman" w:cs="Times New Roman"/>
          <w:sz w:val="28"/>
          <w:szCs w:val="28"/>
        </w:rPr>
        <w:t>: Google Kubernetes Engine (GKE), AWS Elastic Container Service (ECS), Azure Kubernetes Service (AKS).</w:t>
      </w:r>
    </w:p>
    <w:p w14:paraId="17CD98CC" w14:textId="71C39143" w:rsidR="001300BD" w:rsidRPr="003A0168" w:rsidRDefault="003A0168" w:rsidP="001300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Артыкчылыктары</w:t>
      </w:r>
      <w:r w:rsidR="001300BD" w:rsidRPr="003A01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Тез</w:t>
      </w:r>
      <w:r w:rsidRPr="003A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жайылтуу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жогорку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портативдүүлүк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масштабдуулук</w:t>
      </w:r>
      <w:proofErr w:type="spellEnd"/>
      <w:r w:rsidR="001300BD" w:rsidRPr="003A01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B9B42" w14:textId="703EC675" w:rsidR="001300BD" w:rsidRPr="001300BD" w:rsidRDefault="003A0168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технологиясынын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артыкчылыктары</w:t>
      </w:r>
      <w:proofErr w:type="spellEnd"/>
    </w:p>
    <w:p w14:paraId="4C3001F3" w14:textId="68AE4C72" w:rsidR="001300BD" w:rsidRPr="001300BD" w:rsidRDefault="003A0168" w:rsidP="001300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Ийкемдүүлүк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масштабдуулук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Муктаждыктарга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жараша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көбөйтүү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азайтуу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мүмкүнчүлүгү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C7B259" w14:textId="6ED17F43" w:rsidR="001300BD" w:rsidRPr="001300BD" w:rsidRDefault="003A0168" w:rsidP="001300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Чыгымдарды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үнөмдөө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Зарылчылыкка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жараша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ижарага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алуу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капиталдык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чыгымдарды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азайтуу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11EFD3" w14:textId="79004180" w:rsidR="001300BD" w:rsidRPr="001300BD" w:rsidRDefault="003A0168" w:rsidP="001300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Жеткиликтүүлүк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ишенимдүүлүк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Маалыматтарды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бөлүштүрүү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аркылуу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жеткиликтүүлүктүн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туруктуулуктун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жогорку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деңгээли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B2A5648" w14:textId="3918C98A" w:rsidR="001300BD" w:rsidRPr="001300BD" w:rsidRDefault="001300BD" w:rsidP="001300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Инноваци</w:t>
      </w:r>
      <w:proofErr w:type="spellEnd"/>
      <w:r w:rsidR="003A0168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ялар</w:t>
      </w:r>
      <w:r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Булут</w:t>
      </w:r>
      <w:proofErr w:type="spellEnd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провайдерлери</w:t>
      </w:r>
      <w:proofErr w:type="spellEnd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акыркы</w:t>
      </w:r>
      <w:proofErr w:type="spellEnd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технологияларга</w:t>
      </w:r>
      <w:proofErr w:type="spellEnd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куралдарга</w:t>
      </w:r>
      <w:proofErr w:type="spellEnd"/>
      <w:r w:rsidR="003A0168">
        <w:rPr>
          <w:rFonts w:ascii="Times New Roman" w:eastAsia="Times New Roman" w:hAnsi="Times New Roman" w:cs="Times New Roman"/>
          <w:sz w:val="28"/>
          <w:szCs w:val="28"/>
          <w:lang/>
        </w:rPr>
        <w:t xml:space="preserve"> жетүү</w:t>
      </w:r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0168"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мүмкүнчүлүк</w:t>
      </w:r>
      <w:proofErr w:type="spellEnd"/>
      <w:r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3CDFD4" w14:textId="5C7A98F0" w:rsidR="001300BD" w:rsidRPr="001300BD" w:rsidRDefault="003A0168" w:rsidP="001300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Тез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жайылтуу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Ыкчам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жайгаштыруу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конфигурациялоо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мүмкүнчүлүгү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63690E" w14:textId="0A82A7FD" w:rsidR="001300BD" w:rsidRPr="001300BD" w:rsidRDefault="003A0168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технологиясынын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кемчиликтери</w:t>
      </w:r>
      <w:proofErr w:type="spellEnd"/>
    </w:p>
    <w:p w14:paraId="24C24244" w14:textId="4B2B660D" w:rsidR="001300BD" w:rsidRPr="001300BD" w:rsidRDefault="003A0168" w:rsidP="001300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Интернетке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көз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карандылык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Кызматтарга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жетүү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туруктуу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байланышы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керек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B74DEC7" w14:textId="1BBEE6FA" w:rsidR="001300BD" w:rsidRPr="001300BD" w:rsidRDefault="003A0168" w:rsidP="001300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Купуялык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маалымат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коопсуздугу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Маалыматтарды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бузуу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уруксатсыз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кирүү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коркунучу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935B59" w14:textId="41E0B782" w:rsidR="001300BD" w:rsidRPr="001300BD" w:rsidRDefault="003A0168" w:rsidP="001300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Чектелген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көзөмөл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Инфраструктурага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жетүү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боюнча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чектөөлөр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924441D" w14:textId="4FD2EFFF" w:rsidR="001300BD" w:rsidRPr="001300BD" w:rsidRDefault="003A0168" w:rsidP="001300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Миграциянын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татаалдыгы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Учурдагы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маалыматтарды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тиркемелерди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булутка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жылдыруудагы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кыйынчылыктар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F56041E" w14:textId="6AA88005" w:rsidR="001300BD" w:rsidRPr="001300BD" w:rsidRDefault="003A0168" w:rsidP="001300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Нормативдик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талаптарды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сактоо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кандай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юрисдикциялардагы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кандай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мыйзамдык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ченемдик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талаптарга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жооп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берүү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зарылдыгы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E8EF35" w14:textId="288D3FCB" w:rsidR="001300BD" w:rsidRPr="001300BD" w:rsidRDefault="003A0168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технологиясындагы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виртуалдаштыруу</w:t>
      </w:r>
      <w:proofErr w:type="spellEnd"/>
    </w:p>
    <w:p w14:paraId="002D84EC" w14:textId="4EDCFF88" w:rsidR="001300BD" w:rsidRPr="001300BD" w:rsidRDefault="003A0168" w:rsidP="001300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Виртуалдык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машиналар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VMs</w:t>
      </w:r>
      <w:proofErr w:type="spellEnd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Бир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серверде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бир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нече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иштетүүгө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мүмкүндүк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физикалык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компьютерлердин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абстракциялары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D50FBD7" w14:textId="529E53AD" w:rsidR="001300BD" w:rsidRPr="001300BD" w:rsidRDefault="003A0168" w:rsidP="001300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Контейнерлештирүү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Колдонмолорду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алардын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көз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карандылыктарын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таңгактоо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жеңил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салмактагы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контейнерлер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6DA6A75" w14:textId="60411160" w:rsidR="001300BD" w:rsidRPr="001300BD" w:rsidRDefault="003A0168" w:rsidP="001300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Сактоо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тармак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Башкарууну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ийкемдүүлүктү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жакшыртуу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сактоо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тармак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виртуалдаштыруу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432DC67" w14:textId="3B1EBA74" w:rsidR="001300BD" w:rsidRPr="001300BD" w:rsidRDefault="003A0168" w:rsidP="001300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Масштабдоо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өзүн-өзү</w:t>
      </w:r>
      <w:proofErr w:type="spellEnd"/>
      <w:r w:rsidRPr="003A0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75AE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калыбына келтирүү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Жогорку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жеткиликтүүлүк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өндүрүмдүүлүк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башкарууну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автоматташтыруу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E3E2358" w14:textId="77777777" w:rsidR="001300BD" w:rsidRPr="001300BD" w:rsidRDefault="001300BD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Kubernetes</w:t>
      </w:r>
      <w:proofErr w:type="spellEnd"/>
    </w:p>
    <w:p w14:paraId="30DEF58F" w14:textId="1364985B" w:rsidR="001300BD" w:rsidRPr="001300BD" w:rsidRDefault="003A0168" w:rsidP="001300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Баяндоосу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Контейнерленген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тиркемелерди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жайылтууну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масштабдоону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башкарууну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автоматташтыруу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платформасы</w:t>
      </w:r>
      <w:proofErr w:type="spellEnd"/>
      <w:r w:rsidRPr="003A0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7F3BE6" w14:textId="010A9854" w:rsidR="001300BD" w:rsidRPr="001300BD" w:rsidRDefault="001300BD" w:rsidP="001300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Кластер</w:t>
      </w:r>
      <w:r w:rsidR="005075AE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лер</w:t>
      </w:r>
      <w:r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Башкаруучу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жумушчу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түйүндөрдөн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турат</w:t>
      </w:r>
      <w:proofErr w:type="spellEnd"/>
      <w:r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29D54C" w14:textId="263986CD" w:rsidR="001300BD" w:rsidRPr="001300BD" w:rsidRDefault="001300BD" w:rsidP="001300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</w:t>
      </w:r>
      <w:r w:rsidR="005075AE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тор</w:t>
      </w:r>
      <w:r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Бир же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бир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нече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контейнерди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камтыган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минималдуу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жайгаштыруу</w:t>
      </w:r>
      <w:proofErr w:type="spellEnd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5AE"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бирдиги</w:t>
      </w:r>
      <w:proofErr w:type="spellEnd"/>
      <w:r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FE8B06E" w14:textId="548564FC" w:rsidR="001300BD" w:rsidRPr="001300BD" w:rsidRDefault="005075AE" w:rsidP="001300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lastRenderedPageBreak/>
        <w:t>Кызматтар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Туруктуу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жеткиликтүүлүктү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жүктүн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тең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салмактуулугун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камсыз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кылуу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C55469" w14:textId="07843F84" w:rsidR="001300BD" w:rsidRPr="001300BD" w:rsidRDefault="005075AE" w:rsidP="001300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Масштабдоо</w:t>
      </w:r>
      <w:proofErr w:type="spellEnd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жана</w:t>
      </w:r>
      <w:proofErr w:type="spellEnd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өзүн-өзү</w:t>
      </w:r>
      <w:proofErr w:type="spellEnd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калыбына келтирүү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Автоматтык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масштабдоо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иштебей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калганда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колдонмолорду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өчүрүп-күйгүзүү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442213" w14:textId="1262030D" w:rsidR="001300BD" w:rsidRPr="001300BD" w:rsidRDefault="005075AE" w:rsidP="00130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"</w:t>
      </w: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Булут</w:t>
      </w:r>
      <w:proofErr w:type="spellEnd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биринчи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орунда</w:t>
      </w:r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"</w:t>
      </w: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саясаты</w:t>
      </w:r>
      <w:proofErr w:type="spellEnd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Cloud</w:t>
      </w:r>
      <w:proofErr w:type="spellEnd"/>
      <w:r w:rsidR="001300BD" w:rsidRPr="001300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First)</w:t>
      </w:r>
    </w:p>
    <w:p w14:paraId="55DC1C40" w14:textId="07CF9C34" w:rsidR="001300BD" w:rsidRPr="001300BD" w:rsidRDefault="005075AE" w:rsidP="001300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Баяндоо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Уюмдар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салттуу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жергиликтүү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чечимдерге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караганда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булут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кызматтарын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колдонууну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артыкчылыктуу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с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тратегия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>сы</w:t>
      </w:r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834ABEC" w14:textId="3F6E99FD" w:rsidR="001300BD" w:rsidRPr="001300BD" w:rsidRDefault="005075AE" w:rsidP="001300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Артыкчылыктары</w:t>
      </w:r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Ийкемдүүлүктү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жогорулатуу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чыгымдарды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азайтуу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санариптик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трансформацияны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тездетүү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7B4736C" w14:textId="1DDD288C" w:rsidR="001300BD" w:rsidRPr="001300BD" w:rsidRDefault="005075AE" w:rsidP="001300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Тобокелдиктер</w:t>
      </w:r>
      <w:proofErr w:type="spellEnd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жана</w:t>
      </w:r>
      <w:proofErr w:type="spellEnd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чакырыктар</w:t>
      </w:r>
      <w:proofErr w:type="spellEnd"/>
      <w:r w:rsidR="001300BD" w:rsidRPr="00130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Маалыматтардын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коопсуздугун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камсыз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кылуу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ченемдик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укуктук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актыларды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сактоо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уюмдагы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өзгөрүүлөрдү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033D2C" w14:textId="77777777" w:rsidR="005075AE" w:rsidRDefault="005075AE" w:rsidP="0013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5075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Жыйынтык</w:t>
      </w:r>
      <w:proofErr w:type="spellEnd"/>
    </w:p>
    <w:p w14:paraId="65436289" w14:textId="3E6F50B6" w:rsidR="001300BD" w:rsidRPr="001300BD" w:rsidRDefault="005075AE" w:rsidP="001300B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Булут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технологиясы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ИТ</w:t>
      </w:r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инфраструктурасын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оптималдаштыруу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бизнестин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натыйжалуулугун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жогорулатуу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күчтүү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куралдарды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берет.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Алар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ийкемдүүлүктү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масштабдуулукту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чыгымдардын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эффективдүүлүгүн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сунушташат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бул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аларды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заманбап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уюмдар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үчүн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жагымдуу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тандоо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кылат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Бирок, ар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кандай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технология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сыяктуу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булут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чечимдери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кылдат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тобокелдиктерди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башкарууну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шайкештикти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кылат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Булут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технологияларын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колдонууга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туура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мамиле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кылуу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атаандаштык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позициясын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кыйла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жакшыртып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уюмдун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инновацияларын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өркүндөтөт</w:t>
      </w:r>
      <w:proofErr w:type="spellEnd"/>
      <w:r w:rsidRPr="005075A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1300BD" w:rsidRPr="0013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6005"/>
    <w:multiLevelType w:val="multilevel"/>
    <w:tmpl w:val="EBB8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7064D"/>
    <w:multiLevelType w:val="multilevel"/>
    <w:tmpl w:val="C15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54A53"/>
    <w:multiLevelType w:val="multilevel"/>
    <w:tmpl w:val="1FB0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F1D82"/>
    <w:multiLevelType w:val="hybridMultilevel"/>
    <w:tmpl w:val="64686344"/>
    <w:lvl w:ilvl="0" w:tplc="DB7C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5C36"/>
    <w:multiLevelType w:val="multilevel"/>
    <w:tmpl w:val="A842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77046"/>
    <w:multiLevelType w:val="multilevel"/>
    <w:tmpl w:val="0DF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8876F2"/>
    <w:multiLevelType w:val="multilevel"/>
    <w:tmpl w:val="C2EC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F1E46"/>
    <w:multiLevelType w:val="multilevel"/>
    <w:tmpl w:val="1EC4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6655D"/>
    <w:multiLevelType w:val="multilevel"/>
    <w:tmpl w:val="C7F0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90354"/>
    <w:multiLevelType w:val="hybridMultilevel"/>
    <w:tmpl w:val="713A47FC"/>
    <w:lvl w:ilvl="0" w:tplc="DB7C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BD"/>
    <w:rsid w:val="001300BD"/>
    <w:rsid w:val="00276FFA"/>
    <w:rsid w:val="003A0168"/>
    <w:rsid w:val="004106A4"/>
    <w:rsid w:val="005075AE"/>
    <w:rsid w:val="007C28C7"/>
    <w:rsid w:val="00BD4C95"/>
    <w:rsid w:val="00D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769E"/>
  <w15:chartTrackingRefBased/>
  <w15:docId w15:val="{AF1DE334-C9D2-4C7F-880E-B8B83302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00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00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300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0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Aidiev</dc:creator>
  <cp:keywords/>
  <dc:description/>
  <cp:lastModifiedBy>Admin</cp:lastModifiedBy>
  <cp:revision>2</cp:revision>
  <dcterms:created xsi:type="dcterms:W3CDTF">2024-06-04T03:41:00Z</dcterms:created>
  <dcterms:modified xsi:type="dcterms:W3CDTF">2024-06-04T03:41:00Z</dcterms:modified>
</cp:coreProperties>
</file>